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4B" w:rsidRDefault="00E6774B" w:rsidP="000202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8C3041" w:rsidRPr="008C3041" w:rsidRDefault="008C3041" w:rsidP="008C304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</w:pPr>
      <w:r w:rsidRPr="008C3041">
        <w:rPr>
          <w:rFonts w:ascii="Times New Roman" w:hAnsi="Times New Roman"/>
          <w:b/>
          <w:color w:val="000000"/>
          <w:sz w:val="28"/>
          <w:szCs w:val="28"/>
          <w:lang w:val="uz-Cyrl-UZ"/>
        </w:rPr>
        <w:t xml:space="preserve">Тошкент педиатрия тиббиёт институтида моддий рағбатлантиришга </w:t>
      </w:r>
      <w:r w:rsidRPr="008C3041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даъвогар</w:t>
      </w:r>
      <w:r w:rsidR="00905CEE" w:rsidRPr="00905CEE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__________________________ </w:t>
      </w:r>
      <w:r w:rsidR="00905CEE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факультети</w:t>
      </w:r>
      <w:r w:rsidR="00C05387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</w:t>
      </w:r>
      <w:r w:rsidR="00C05387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___-</w:t>
      </w:r>
      <w:r w:rsidR="00C05387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босқич</w:t>
      </w:r>
      <w:r w:rsidR="00905CEE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</w:t>
      </w:r>
      <w:bookmarkStart w:id="0" w:name="_GoBack"/>
      <w:bookmarkEnd w:id="0"/>
      <w:r w:rsidR="00905CEE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_____-гуруҳ</w:t>
      </w:r>
      <w:r w:rsidRPr="008C3041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 талаба</w:t>
      </w:r>
      <w:r w:rsidR="00905CEE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си _________________________________________________</w:t>
      </w:r>
      <w:r w:rsidRPr="008C3041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 xml:space="preserve">нинг ўқув семестри якуни бўйича фаолиятини баҳолаш </w:t>
      </w:r>
    </w:p>
    <w:p w:rsidR="008C3041" w:rsidRPr="008C3041" w:rsidRDefault="008C3041" w:rsidP="008C3041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</w:pPr>
      <w:r w:rsidRPr="008C3041">
        <w:rPr>
          <w:rFonts w:ascii="Times New Roman" w:hAnsi="Times New Roman"/>
          <w:b/>
          <w:bCs/>
          <w:color w:val="000000"/>
          <w:sz w:val="28"/>
          <w:szCs w:val="28"/>
          <w:lang w:val="uz-Cyrl-UZ"/>
        </w:rPr>
        <w:t>МЕЗОНЛАРИ</w:t>
      </w:r>
    </w:p>
    <w:p w:rsidR="008C3041" w:rsidRDefault="008C3041" w:rsidP="008C30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:rsidR="00C05387" w:rsidRPr="001007E0" w:rsidRDefault="00C05387" w:rsidP="00C05387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2020</w:t>
      </w:r>
      <w:r w:rsidRPr="001007E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ўқув йилининг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- семестри</w:t>
      </w: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"/>
        <w:gridCol w:w="1276"/>
        <w:gridCol w:w="834"/>
        <w:gridCol w:w="1132"/>
        <w:gridCol w:w="588"/>
        <w:gridCol w:w="1273"/>
        <w:gridCol w:w="1703"/>
        <w:gridCol w:w="1712"/>
        <w:gridCol w:w="1262"/>
      </w:tblGrid>
      <w:tr w:rsidR="00034BAE" w:rsidRPr="009E0120" w:rsidTr="0083136B">
        <w:trPr>
          <w:trHeight w:val="609"/>
          <w:tblHeader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44424" w:rsidP="0083136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44424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Мезонлар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97FCF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Устама миқдори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683FC9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Белгиланг</w:t>
            </w:r>
            <w:r w:rsidR="00ED58FB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н</w:t>
            </w:r>
            <w:r w:rsidR="00ED58FB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устама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44424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Изоҳ</w:t>
            </w:r>
          </w:p>
        </w:tc>
      </w:tr>
      <w:tr w:rsidR="00344424" w:rsidRPr="009E0120" w:rsidTr="009E0120">
        <w:trPr>
          <w:trHeight w:val="45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44424" w:rsidP="0083136B">
            <w:pPr>
              <w:spacing w:after="0"/>
              <w:ind w:left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I. 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алабанинг</w:t>
            </w:r>
            <w:r w:rsidR="00541EE3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тегишли </w:t>
            </w:r>
            <w:r w:rsidR="00397FCF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ўқув семестри якуни бўйича барча фанлар бўйича ўзлаштириш кўрсаткичи</w:t>
            </w:r>
          </w:p>
        </w:tc>
      </w:tr>
      <w:tr w:rsidR="00034BAE" w:rsidRPr="009E0120" w:rsidTr="0083136B">
        <w:trPr>
          <w:trHeight w:val="90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44424" w:rsidP="0083136B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83136B" w:rsidP="0083136B">
            <w:pPr>
              <w:tabs>
                <w:tab w:val="left" w:pos="36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97FCF" w:rsidRPr="009E0120">
              <w:rPr>
                <w:rFonts w:ascii="Times New Roman" w:hAnsi="Times New Roman" w:cs="Times New Roman"/>
                <w:sz w:val="24"/>
                <w:szCs w:val="24"/>
              </w:rPr>
              <w:t>арча</w:t>
            </w:r>
            <w:proofErr w:type="spellEnd"/>
            <w:r w:rsidR="00397FCF"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7FCF" w:rsidRPr="009E0120">
              <w:rPr>
                <w:rFonts w:ascii="Times New Roman" w:hAnsi="Times New Roman" w:cs="Times New Roman"/>
                <w:sz w:val="24"/>
                <w:szCs w:val="24"/>
              </w:rPr>
              <w:t>фанлар</w:t>
            </w:r>
            <w:proofErr w:type="spellEnd"/>
            <w:r w:rsidR="00397FCF"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7FCF" w:rsidRPr="009E0120">
              <w:rPr>
                <w:rFonts w:ascii="Times New Roman" w:hAnsi="Times New Roman" w:cs="Times New Roman"/>
                <w:sz w:val="24"/>
                <w:szCs w:val="24"/>
              </w:rPr>
              <w:t>бўйича</w:t>
            </w:r>
            <w:proofErr w:type="spellEnd"/>
            <w:r w:rsidR="00397FCF"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7FCF" w:rsidRPr="009E0120">
              <w:rPr>
                <w:rFonts w:ascii="Times New Roman" w:hAnsi="Times New Roman" w:cs="Times New Roman"/>
                <w:sz w:val="24"/>
                <w:szCs w:val="24"/>
              </w:rPr>
              <w:t>ўзлаштириш</w:t>
            </w:r>
            <w:proofErr w:type="spellEnd"/>
            <w:r w:rsidR="00397FCF"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7FCF" w:rsidRPr="009E0120">
              <w:rPr>
                <w:rFonts w:ascii="Times New Roman" w:hAnsi="Times New Roman" w:cs="Times New Roman"/>
                <w:sz w:val="24"/>
                <w:szCs w:val="24"/>
              </w:rPr>
              <w:t>кўрсаткичи</w:t>
            </w:r>
            <w:proofErr w:type="spellEnd"/>
            <w:r w:rsidR="00397FCF"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="00397FCF" w:rsidRPr="009E0120">
              <w:rPr>
                <w:rFonts w:ascii="Times New Roman" w:hAnsi="Times New Roman" w:cs="Times New Roman"/>
                <w:sz w:val="24"/>
                <w:szCs w:val="24"/>
              </w:rPr>
              <w:t>аъло</w:t>
            </w:r>
            <w:proofErr w:type="spellEnd"/>
            <w:r w:rsidR="00397FCF"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- 100%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97FCF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</w:t>
            </w:r>
            <w:r w:rsidR="00541EE3"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4" w:rsidRPr="009E0120" w:rsidRDefault="00344424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CAF" w:rsidRPr="009E0120" w:rsidRDefault="00C52CAF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365A0D" w:rsidRPr="009E0120" w:rsidTr="0083136B">
        <w:trPr>
          <w:trHeight w:val="183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0D" w:rsidRPr="009E0120" w:rsidRDefault="00365A0D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0D" w:rsidRPr="009E0120" w:rsidRDefault="0083136B" w:rsidP="0083136B">
            <w:pPr>
              <w:tabs>
                <w:tab w:val="left" w:pos="36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</w:t>
            </w:r>
            <w:r w:rsidR="00365A0D"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арча фанлар бўйича ўзлаштириш кўрсаткичи “аъло ва яхши” (фанларнинг 30% гача яхши баҳо ташкил этганда)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0D" w:rsidRPr="009E0120" w:rsidRDefault="00365A0D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рағбатлантиш конкурсида иштирок этиш ҳуқуқини беради.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0D" w:rsidRPr="009E0120" w:rsidRDefault="00365A0D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A0D" w:rsidRPr="009E0120" w:rsidRDefault="00365A0D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541EE3" w:rsidRPr="009E0120" w:rsidTr="009E0120">
        <w:trPr>
          <w:trHeight w:val="55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E3" w:rsidRPr="009E0120" w:rsidRDefault="00541EE3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II. 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алабанинг маънавий-маърифий,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жамоат ишларида ва турли фаолиятларидаги фаол иштироки</w:t>
            </w:r>
          </w:p>
        </w:tc>
      </w:tr>
      <w:tr w:rsidR="00030AB6" w:rsidRPr="009E0120" w:rsidTr="0083136B">
        <w:trPr>
          <w:trHeight w:val="128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 та муҳим ташаббуснинг йўналишлари бўйича мактаб ва маҳаллалардаги тадбирларда фаол иштироки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55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24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Институтда маънавият куни тадбирларини мазмунли ташкил этишда фаол иштироки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55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“Ягонасан, муқаддас Ватан!”, “Талабалар театр студияси”, “Заковат”, “ҚВЗ”, “Тафаккур синовлари”, “Зукко китобхон” танловларида фаол иштироки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83136B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</w:t>
            </w:r>
            <w:r w:rsidR="00030AB6"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еспублика ва ҳалқаро миқёсидаги турли кўрик-танловларда фаол иштироки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646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ОАВдаги чиқишлари учун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755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иттифоқидаги ёки Талабалар Кенгашидаги раҳбарлик фаолияти</w:t>
            </w:r>
            <w:r w:rsidR="00684D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учун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Етакчи/Раис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755"/>
        </w:trPr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Етакчи ўринбосари /Раис ўринбосари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755"/>
        </w:trPr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Котиб (Матбуот котиби)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30AB6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иттифоқи ёки Талабалар Кенгашидаги факультет етакчиси</w:t>
            </w:r>
            <w:r w:rsidR="00684D06" w:rsidRPr="00684D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/</w:t>
            </w:r>
            <w:r w:rsidR="00684D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раиси</w:t>
            </w: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ҳамда йўналиш етакчиси сифатида фаолияти</w:t>
            </w:r>
            <w:r w:rsidR="00684D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учун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B6" w:rsidRPr="009E0120" w:rsidRDefault="00030AB6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684D06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684D0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84D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иттифоқи ёки Талабалар Кенгашидаги йўналиш координатори сифатида фаолияти учун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684D06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en-US"/>
              </w:rPr>
              <w:t>11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иттифоқи</w:t>
            </w:r>
            <w:r w:rsidR="00684D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</w:t>
            </w: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гуруҳ етакчиси ёки гуруҳ сардори сифатида фаолияти</w:t>
            </w:r>
            <w:r w:rsidR="00684D0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учун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2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</w:t>
            </w:r>
            <w:r w:rsidR="00AE4C47"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алабалар орасида ижтимоий лойиҳани шакллантириши ва амалга ошириши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9E0120">
        <w:trPr>
          <w:trHeight w:val="43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III.  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Талабанинг илмий ва ижодий 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фаолияти натижалари</w:t>
            </w:r>
          </w:p>
        </w:tc>
      </w:tr>
      <w:tr w:rsidR="00AE4C47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3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Scopus базасига кирувчи журналларда муаллифликда/ҳаммуаллифликда 1 мақола чоп этилган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4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Ихтиро ёки инновациялар учун муаллифлик патенти олган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5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Олий аттестация комиссияси томонидан тан олинган хорижий журналларда 2 ва ундан кўп мақола чоп этилган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6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Олий аттестация комиссияси томонидан тан олинган махаллий журналларда 2 мақола ёки Олий аттестация комиссияси томонидан тан олинган хорижий журналларда 1 мақола чоп этилган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43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7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Халқаро миқёсидаги анжуманларда 1 мақола ва 1 тезис чоп этилган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6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8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Республика миқёсидаги анжуманларда 1 мақола ва 1 тезис чоп этилган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9E0120">
        <w:trPr>
          <w:trHeight w:val="5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IV. 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алабанинг халқаро ва республика миқёсидаги якка ва жамоавий тартибда ўтказилган кўрик танлов ва конкурсларда совринли ўрин олган талабалар</w:t>
            </w:r>
          </w:p>
        </w:tc>
      </w:tr>
      <w:tr w:rsidR="00AE4C47" w:rsidRPr="009E0120" w:rsidTr="0083136B">
        <w:trPr>
          <w:trHeight w:val="527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9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 тартибда 1 – 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535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en-US"/>
              </w:rPr>
              <w:t>20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 тартибда 2 – 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574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1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Якка тартибда 3 – 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2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Жамоавий тартибда 1 – 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3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Жамоавий тартибда 2 – 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25%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cs="Times New Roman"/>
                <w:sz w:val="24"/>
                <w:szCs w:val="24"/>
                <w:lang w:val="en-US"/>
              </w:rPr>
              <w:t>4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Жамоавий тартибда 3 – 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9E0120">
        <w:trPr>
          <w:trHeight w:val="3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V. 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алабанинг ижтимоий ҳимояга муҳтожлиги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сабаб фоизлик моддий ёрдам </w:t>
            </w:r>
            <w:r w:rsidR="008E5ED8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тўловини амалга ошириш учун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ҳоллар</w:t>
            </w:r>
          </w:p>
        </w:tc>
      </w:tr>
      <w:tr w:rsidR="00AE4C47" w:rsidRPr="009E0120" w:rsidTr="0083136B">
        <w:trPr>
          <w:trHeight w:val="620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cs="Times New Roman"/>
                <w:sz w:val="24"/>
                <w:szCs w:val="24"/>
                <w:lang w:val="uz-Cyrl-UZ"/>
              </w:rPr>
              <w:t>5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К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ар-соқов ва кўзи ожиз талаба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>
              <w:rPr>
                <w:rFonts w:ascii="Times New Roman" w:cs="Times New Roman"/>
                <w:sz w:val="24"/>
                <w:szCs w:val="24"/>
                <w:lang w:val="uz-Cyrl-UZ"/>
              </w:rPr>
              <w:t>6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Чин етим талаба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802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2</w:t>
            </w:r>
            <w:r w:rsidR="0083136B">
              <w:rPr>
                <w:rFonts w:ascii="Times New Roman" w:cs="Times New Roman"/>
                <w:sz w:val="24"/>
                <w:szCs w:val="24"/>
                <w:lang w:val="uz-Cyrl-UZ"/>
              </w:rPr>
              <w:t>7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“Меҳрибонлик уйлари”да тарбияланувчи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талаба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uz-Cyrl-UZ"/>
              </w:rPr>
              <w:t>28</w:t>
            </w:r>
            <w:r w:rsidR="00AE4C47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Ногиронлиги мавжуд талаба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909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lastRenderedPageBreak/>
              <w:t>2</w:t>
            </w:r>
            <w:r w:rsidR="0083136B">
              <w:rPr>
                <w:rFonts w:ascii="Times New Roman" w:cs="Times New Roman"/>
                <w:sz w:val="24"/>
                <w:szCs w:val="24"/>
                <w:lang w:val="uz-Cyrl-UZ"/>
              </w:rPr>
              <w:t>9</w:t>
            </w:r>
            <w:r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Отаси ёки онасининг I ёки II гуруҳ ногиронлиги мавжуд талаба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9E0120">
        <w:trPr>
          <w:trHeight w:val="38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 </w:t>
            </w:r>
            <w:r w:rsidR="008E5ED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Т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алабага бир марталик </w:t>
            </w:r>
            <w:r w:rsidR="00265869"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қўллаб</w:t>
            </w:r>
            <w:r w:rsidR="0026586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-қувватлаш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ёки </w:t>
            </w:r>
            <w:r w:rsidR="00265869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фоизлик 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моддий ёрдам тўловини амалга ошириш учун асос бўлган алоҳида ҳоллар</w:t>
            </w:r>
          </w:p>
        </w:tc>
      </w:tr>
      <w:tr w:rsidR="00AE4C47" w:rsidRPr="009E0120" w:rsidTr="0083136B">
        <w:trPr>
          <w:trHeight w:val="900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uz-Cyrl-UZ"/>
              </w:rPr>
              <w:t>30</w:t>
            </w:r>
            <w:r w:rsidR="00AE4C47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Якка тартибда ўтказилган х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алкаро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ва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 xml:space="preserve"> республика миқёсидаги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ўтказилган фан олимпиадалари ва спорт мусобақаларида ғолиб бўлган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талабалар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га бир марталик рағбатлантириш миқдори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1-ўрин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833"/>
        </w:trPr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7 баравар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640"/>
        </w:trPr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5 баравар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961"/>
        </w:trPr>
        <w:tc>
          <w:tcPr>
            <w:tcW w:w="2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uz-Cyrl-UZ"/>
              </w:rPr>
              <w:t>31</w:t>
            </w:r>
            <w:r w:rsidR="00AE4C47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Жамоавий тартибда ўтказилган х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алкаро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 ва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 xml:space="preserve"> республика миқёсидаги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 xml:space="preserve">ўтказилган фан олимпиадалари ва спорт мусобақаларида ғолиб бўлган 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талабалар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га бир марталик рағбатлантириш миқдори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1-ўрин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6 баравар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1055"/>
        </w:trPr>
        <w:tc>
          <w:tcPr>
            <w:tcW w:w="2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6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2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 баравар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180"/>
        </w:trPr>
        <w:tc>
          <w:tcPr>
            <w:tcW w:w="2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6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3</w:t>
            </w: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  <w:t>-ўрин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 баравар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uz-Cyrl-UZ"/>
              </w:rPr>
              <w:t>32</w:t>
            </w:r>
            <w:r w:rsidR="00AE4C47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Талабанинг касаллиги билан боғлиқ моддий етишмовчилиги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бараваргача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uz-Cyrl-UZ"/>
              </w:rPr>
              <w:t>33</w:t>
            </w:r>
            <w:r w:rsidR="00AE4C47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Талабанинг оила аъзоларининг вафоти (оила боқувчисини йўқотганда) билан боғлиқ моддий етишмовчилиги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бараваргача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81"/>
        </w:trPr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uz-Cyrl-UZ"/>
              </w:rPr>
              <w:t>34</w:t>
            </w:r>
            <w:r w:rsidR="00AE4C47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Талабанинг “темир дафтар” рўйхатидаги оилалар фарзанди бўлганлиги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10 бараваргача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3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VII. </w:t>
            </w:r>
            <w:r w:rsidR="0083136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Ч</w:t>
            </w: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ет тилини билиш даражаси тўғрисидаги халқаро сертификатга эга бўлганлиги</w:t>
            </w:r>
          </w:p>
        </w:tc>
      </w:tr>
      <w:tr w:rsidR="00AE4C47" w:rsidRPr="009E0120" w:rsidTr="0083136B">
        <w:trPr>
          <w:trHeight w:val="9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Latn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Мезонлар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Минимал баллар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Устама миқдори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Белгиланган устама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  <w:r w:rsidRPr="009E012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Изоҳ</w:t>
            </w:r>
          </w:p>
        </w:tc>
      </w:tr>
      <w:tr w:rsidR="00AE4C47" w:rsidRPr="009E0120" w:rsidTr="0083136B">
        <w:trPr>
          <w:trHeight w:val="961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83136B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cs="Times New Roman"/>
                <w:sz w:val="24"/>
                <w:szCs w:val="24"/>
                <w:lang w:val="uz-Cyrl-UZ"/>
              </w:rPr>
              <w:t>35</w:t>
            </w:r>
            <w:r w:rsidR="00AE4C47" w:rsidRPr="009E0120">
              <w:rPr>
                <w:rFonts w:asci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  <w:t>Чет тилини билиш даражаси тўғрисидаги қуйидаги халқаро сертификатга эга бўлганлиги</w:t>
            </w: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International English Language Testing System (IELTS academic)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 of English as a Foreign Language (TOEFL)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IBT 72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Cambridge Assessment English PET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Goethe-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Zertifikat</w:t>
            </w:r>
            <w:proofErr w:type="spellEnd"/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Test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</w:t>
            </w:r>
            <w:proofErr w:type="spellEnd"/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261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z-Cyrl-UZ"/>
              </w:rPr>
            </w:pP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Deutsches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Sprachdiplom</w:t>
            </w:r>
            <w:proofErr w:type="spellEnd"/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DSD II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89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Diplôme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d'Etudes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Langue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Française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(DELF)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E4C47" w:rsidRPr="009E0120" w:rsidTr="0083136B">
        <w:trPr>
          <w:trHeight w:val="892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rPr>
                <w:rFonts w:asci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est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Connaissance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du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Français</w:t>
            </w:r>
            <w:proofErr w:type="spellEnd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(TCF)</w:t>
            </w:r>
          </w:p>
        </w:tc>
        <w:tc>
          <w:tcPr>
            <w:tcW w:w="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</w:rPr>
            </w:pPr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1 та </w:t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базавий</w:t>
            </w:r>
            <w:proofErr w:type="spellEnd"/>
            <w:r w:rsidRPr="009E012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</w:r>
            <w:proofErr w:type="spellStart"/>
            <w:r w:rsidRPr="009E0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стипендия</w:t>
            </w:r>
            <w:proofErr w:type="spellEnd"/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rPr>
                <w:sz w:val="24"/>
                <w:szCs w:val="24"/>
                <w:lang w:val="uz-Cyrl-UZ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7" w:rsidRPr="009E0120" w:rsidRDefault="00AE4C47" w:rsidP="0083136B">
            <w:pPr>
              <w:spacing w:after="0"/>
              <w:jc w:val="center"/>
              <w:rPr>
                <w:sz w:val="24"/>
                <w:szCs w:val="24"/>
                <w:lang w:val="uz-Cyrl-UZ"/>
              </w:rPr>
            </w:pPr>
          </w:p>
        </w:tc>
      </w:tr>
    </w:tbl>
    <w:p w:rsidR="001007E0" w:rsidRDefault="00E6774B" w:rsidP="008C3041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uz-Cyrl-UZ"/>
        </w:rPr>
      </w:pPr>
      <w:r>
        <w:rPr>
          <w:rFonts w:ascii="Times New Roman" w:hAnsi="Times New Roman" w:cs="Times New Roman"/>
          <w:i/>
          <w:sz w:val="24"/>
          <w:szCs w:val="28"/>
          <w:lang w:val="uz-Cyrl-UZ"/>
        </w:rPr>
        <w:br/>
      </w:r>
      <w:r w:rsidR="001007E0" w:rsidRPr="001007E0">
        <w:rPr>
          <w:rFonts w:ascii="Times New Roman" w:hAnsi="Times New Roman" w:cs="Times New Roman"/>
          <w:i/>
          <w:sz w:val="24"/>
          <w:szCs w:val="28"/>
          <w:lang w:val="uz-Cyrl-UZ"/>
        </w:rPr>
        <w:t>*</w:t>
      </w:r>
      <w:r w:rsidR="001007E0" w:rsidRPr="008F1A4B">
        <w:rPr>
          <w:rFonts w:ascii="Times New Roman" w:hAnsi="Times New Roman" w:cs="Times New Roman"/>
          <w:b/>
          <w:i/>
          <w:sz w:val="24"/>
          <w:szCs w:val="28"/>
          <w:lang w:val="uz-Cyrl-UZ"/>
        </w:rPr>
        <w:t>Изоҳ</w:t>
      </w:r>
      <w:r w:rsidR="001007E0" w:rsidRPr="001007E0">
        <w:rPr>
          <w:rFonts w:ascii="Times New Roman" w:hAnsi="Times New Roman" w:cs="Times New Roman"/>
          <w:i/>
          <w:sz w:val="24"/>
          <w:szCs w:val="28"/>
          <w:lang w:val="uz-Cyrl-UZ"/>
        </w:rPr>
        <w:t>: Талабаларга тавсия этиладиган жами устамалар йиғиндиси 50 фоиздан ошмаслиги эътиборга олинсин.</w:t>
      </w:r>
    </w:p>
    <w:p w:rsidR="00E6774B" w:rsidRPr="001007E0" w:rsidRDefault="00E6774B" w:rsidP="0093794A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uz-Cyrl-UZ"/>
        </w:rPr>
      </w:pPr>
    </w:p>
    <w:p w:rsidR="00E6774B" w:rsidRDefault="00E6774B" w:rsidP="008C30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z-Cyrl-UZ"/>
        </w:rPr>
        <w:sectPr w:rsidR="00E6774B" w:rsidSect="00E6774B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757FB1" w:rsidRPr="0093794A" w:rsidRDefault="00757FB1" w:rsidP="00344424">
      <w:pPr>
        <w:jc w:val="both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lastRenderedPageBreak/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D935BE">
        <w:rPr>
          <w:rFonts w:ascii="Times New Roman" w:hAnsi="Times New Roman" w:cs="Times New Roman"/>
          <w:b/>
          <w:sz w:val="24"/>
          <w:szCs w:val="28"/>
          <w:lang w:val="uz-Cyrl-UZ"/>
        </w:rPr>
        <w:t>___</w:t>
      </w:r>
      <w:r w:rsidR="009E0120" w:rsidRPr="009E0120">
        <w:rPr>
          <w:rFonts w:ascii="Times New Roman" w:hAnsi="Times New Roman" w:cs="Times New Roman"/>
          <w:b/>
          <w:sz w:val="24"/>
          <w:szCs w:val="28"/>
          <w:lang w:val="uz-Cyrl-UZ"/>
        </w:rPr>
        <w:t>__</w:t>
      </w:r>
      <w:r w:rsidR="00D935BE">
        <w:rPr>
          <w:rFonts w:ascii="Times New Roman" w:hAnsi="Times New Roman" w:cs="Times New Roman"/>
          <w:b/>
          <w:sz w:val="24"/>
          <w:szCs w:val="28"/>
          <w:lang w:val="uz-Cyrl-UZ"/>
        </w:rPr>
        <w:t>_</w:t>
      </w:r>
      <w:r w:rsidR="009E0120" w:rsidRPr="009E0120">
        <w:rPr>
          <w:rFonts w:ascii="Times New Roman" w:hAnsi="Times New Roman" w:cs="Times New Roman"/>
          <w:b/>
          <w:sz w:val="24"/>
          <w:szCs w:val="28"/>
          <w:lang w:val="uz-Cyrl-UZ"/>
        </w:rPr>
        <w:t>_</w:t>
      </w:r>
      <w:r w:rsidR="008F1A4B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(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танловга </w:t>
      </w:r>
      <w:r w:rsidR="008F1A4B">
        <w:rPr>
          <w:rFonts w:ascii="Times New Roman" w:hAnsi="Times New Roman" w:cs="Times New Roman"/>
          <w:b/>
          <w:sz w:val="24"/>
          <w:szCs w:val="28"/>
          <w:lang w:val="uz-Cyrl-UZ"/>
        </w:rPr>
        <w:t>ўтди/ўтмади)</w:t>
      </w:r>
    </w:p>
    <w:p w:rsidR="008F1A4B" w:rsidRDefault="008F1A4B" w:rsidP="00757FB1">
      <w:pPr>
        <w:jc w:val="both"/>
        <w:rPr>
          <w:rFonts w:ascii="Times New Roman" w:hAnsi="Times New Roman" w:cs="Times New Roman"/>
          <w:sz w:val="24"/>
          <w:szCs w:val="28"/>
          <w:lang w:val="uz-Cyrl-UZ"/>
        </w:rPr>
        <w:sectPr w:rsidR="008F1A4B" w:rsidSect="008F1A4B">
          <w:type w:val="continuous"/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757FB1" w:rsidRPr="0093794A" w:rsidRDefault="00757FB1" w:rsidP="009E01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lastRenderedPageBreak/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  </w:t>
      </w:r>
      <w:r w:rsidR="009E012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____</w:t>
      </w:r>
      <w:r w:rsidR="009E0120"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тўплади</w:t>
      </w:r>
    </w:p>
    <w:p w:rsidR="00757FB1" w:rsidRDefault="00757FB1" w:rsidP="009E01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III-блок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="00C05387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____</w:t>
      </w:r>
      <w:r w:rsidR="00C05387"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="00C05387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тўплади</w:t>
      </w:r>
    </w:p>
    <w:p w:rsidR="009E0120" w:rsidRPr="0093794A" w:rsidRDefault="009E0120" w:rsidP="009E01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______ 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тўплади</w:t>
      </w:r>
    </w:p>
    <w:p w:rsidR="00E6774B" w:rsidRDefault="00757FB1" w:rsidP="009E0120">
      <w:pPr>
        <w:spacing w:after="0"/>
        <w:jc w:val="both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lastRenderedPageBreak/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>___</w:t>
      </w:r>
      <w:r w:rsidR="009E0120"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тўплади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br/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="009E0120"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 w:rsidR="009E0120"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>__</w:t>
      </w:r>
      <w:r w:rsidR="009E0120" w:rsidRPr="0093794A">
        <w:rPr>
          <w:rFonts w:ascii="Times New Roman" w:hAnsi="Times New Roman" w:cs="Times New Roman"/>
          <w:b/>
          <w:sz w:val="24"/>
          <w:szCs w:val="28"/>
        </w:rPr>
        <w:t>___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 </w:t>
      </w:r>
      <w:r w:rsidR="009E0120">
        <w:rPr>
          <w:rFonts w:ascii="Times New Roman" w:hAnsi="Times New Roman" w:cs="Times New Roman"/>
          <w:b/>
          <w:sz w:val="24"/>
          <w:szCs w:val="28"/>
          <w:lang w:val="uz-Cyrl-UZ"/>
        </w:rPr>
        <w:t>устама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тўплади</w:t>
      </w:r>
    </w:p>
    <w:p w:rsidR="009E0120" w:rsidRPr="0093794A" w:rsidRDefault="009E0120" w:rsidP="009E01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  <w:sectPr w:rsidR="009E0120" w:rsidRPr="0093794A" w:rsidSect="008F1A4B">
          <w:type w:val="continuous"/>
          <w:pgSz w:w="11906" w:h="16838"/>
          <w:pgMar w:top="568" w:right="1134" w:bottom="567" w:left="1134" w:header="709" w:footer="709" w:gutter="0"/>
          <w:cols w:num="2" w:space="708"/>
          <w:docGrid w:linePitch="360"/>
        </w:sectPr>
      </w:pP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Талаба </w:t>
      </w:r>
      <w:r w:rsidRPr="0093794A">
        <w:rPr>
          <w:rFonts w:ascii="Times New Roman" w:hAnsi="Times New Roman" w:cs="Times New Roman"/>
          <w:b/>
          <w:sz w:val="24"/>
          <w:szCs w:val="28"/>
          <w:lang w:val="en-US"/>
        </w:rPr>
        <w:t>V</w:t>
      </w:r>
      <w:r w:rsidRPr="0093794A">
        <w:rPr>
          <w:rFonts w:ascii="Times New Roman" w:hAnsi="Times New Roman" w:cs="Times New Roman"/>
          <w:b/>
          <w:sz w:val="24"/>
          <w:szCs w:val="28"/>
          <w:lang w:val="uz-Cyrl-UZ"/>
        </w:rPr>
        <w:t>II-блок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 xml:space="preserve"> б</w:t>
      </w:r>
      <w:r w:rsidRPr="0093794A">
        <w:rPr>
          <w:rFonts w:ascii="Times New Roman" w:hAnsi="Times New Roman" w:cs="Times New Roman"/>
          <w:sz w:val="24"/>
          <w:szCs w:val="28"/>
          <w:lang w:val="uz-Latn-UZ"/>
        </w:rPr>
        <w:t>ў</w:t>
      </w:r>
      <w:r w:rsidRPr="0093794A">
        <w:rPr>
          <w:rFonts w:ascii="Times New Roman" w:hAnsi="Times New Roman" w:cs="Times New Roman"/>
          <w:sz w:val="24"/>
          <w:szCs w:val="28"/>
          <w:lang w:val="uz-Cyrl-UZ"/>
        </w:rPr>
        <w:t>йича</w:t>
      </w:r>
      <w:r>
        <w:rPr>
          <w:rFonts w:ascii="Times New Roman" w:hAnsi="Times New Roman" w:cs="Times New Roman"/>
          <w:sz w:val="24"/>
          <w:szCs w:val="28"/>
          <w:lang w:val="uz-Cyrl-UZ"/>
        </w:rPr>
        <w:t xml:space="preserve"> </w:t>
      </w:r>
      <w:r w:rsidRPr="0093794A">
        <w:rPr>
          <w:rFonts w:ascii="Times New Roman" w:hAnsi="Times New Roman" w:cs="Times New Roman"/>
          <w:b/>
          <w:sz w:val="24"/>
          <w:szCs w:val="28"/>
        </w:rPr>
        <w:t xml:space="preserve">______ </w:t>
      </w:r>
      <w:r>
        <w:rPr>
          <w:rFonts w:ascii="Times New Roman" w:hAnsi="Times New Roman" w:cs="Times New Roman"/>
          <w:b/>
          <w:sz w:val="24"/>
          <w:szCs w:val="28"/>
          <w:lang w:val="uz-Cyrl-UZ"/>
        </w:rPr>
        <w:t>устама тўплади</w:t>
      </w:r>
    </w:p>
    <w:p w:rsidR="009E0120" w:rsidRPr="0093794A" w:rsidRDefault="009E0120" w:rsidP="00757FB1">
      <w:pPr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  <w:sectPr w:rsidR="009E0120" w:rsidRPr="0093794A" w:rsidSect="008F1A4B">
          <w:type w:val="continuous"/>
          <w:pgSz w:w="11906" w:h="16838"/>
          <w:pgMar w:top="568" w:right="1134" w:bottom="567" w:left="1134" w:header="709" w:footer="709" w:gutter="0"/>
          <w:cols w:num="2" w:space="708"/>
          <w:docGrid w:linePitch="360"/>
        </w:sectPr>
      </w:pPr>
    </w:p>
    <w:p w:rsidR="00757FB1" w:rsidRPr="00E6774B" w:rsidRDefault="00757FB1" w:rsidP="00757FB1">
      <w:pPr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lastRenderedPageBreak/>
        <w:t xml:space="preserve">Моддий </w:t>
      </w:r>
      <w:r w:rsidR="00E6774B">
        <w:rPr>
          <w:rFonts w:ascii="Times New Roman" w:hAnsi="Times New Roman" w:cs="Times New Roman"/>
          <w:b/>
          <w:sz w:val="26"/>
          <w:szCs w:val="26"/>
          <w:lang w:val="uz-Cyrl-UZ"/>
        </w:rPr>
        <w:t>рағбатланишга</w:t>
      </w: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даъвогар талаба умумий _</w:t>
      </w:r>
      <w:r w:rsidR="001007E0"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>_</w:t>
      </w:r>
      <w:r w:rsidR="0083136B"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>_</w:t>
      </w: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_ </w:t>
      </w:r>
      <w:r w:rsidR="009E0120">
        <w:rPr>
          <w:rFonts w:ascii="Times New Roman" w:hAnsi="Times New Roman" w:cs="Times New Roman"/>
          <w:b/>
          <w:sz w:val="26"/>
          <w:szCs w:val="26"/>
          <w:lang w:val="uz-Cyrl-UZ"/>
        </w:rPr>
        <w:t>устама</w:t>
      </w:r>
      <w:r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тўплади</w:t>
      </w:r>
      <w:r w:rsidR="00E6774B" w:rsidRPr="00E6774B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</w:p>
    <w:p w:rsidR="001007E0" w:rsidRPr="001007E0" w:rsidRDefault="001007E0" w:rsidP="001007E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E0120" w:rsidRDefault="009E0120" w:rsidP="001007E0">
      <w:pPr>
        <w:pStyle w:val="a4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57FB1" w:rsidRPr="009E0120" w:rsidRDefault="00757FB1" w:rsidP="009E0120">
      <w:pPr>
        <w:pStyle w:val="a4"/>
        <w:ind w:left="708" w:firstLine="708"/>
        <w:rPr>
          <w:rFonts w:ascii="Times New Roman" w:hAnsi="Times New Roman" w:cs="Times New Roman"/>
          <w:b/>
          <w:sz w:val="26"/>
          <w:szCs w:val="26"/>
        </w:rPr>
      </w:pPr>
      <w:r w:rsidRPr="009E0120">
        <w:rPr>
          <w:rFonts w:ascii="Times New Roman" w:hAnsi="Times New Roman" w:cs="Times New Roman"/>
          <w:b/>
          <w:sz w:val="26"/>
          <w:szCs w:val="26"/>
        </w:rPr>
        <w:t xml:space="preserve">Факультет </w:t>
      </w:r>
      <w:proofErr w:type="spellStart"/>
      <w:r w:rsidRPr="009E0120">
        <w:rPr>
          <w:rFonts w:ascii="Times New Roman" w:hAnsi="Times New Roman" w:cs="Times New Roman"/>
          <w:b/>
          <w:sz w:val="26"/>
          <w:szCs w:val="26"/>
        </w:rPr>
        <w:t>декани</w:t>
      </w:r>
      <w:proofErr w:type="spellEnd"/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:rsidR="00757FB1" w:rsidRPr="009E0120" w:rsidRDefault="009E0120" w:rsidP="009E0120">
      <w:pPr>
        <w:pStyle w:val="a4"/>
        <w:ind w:left="1416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  <w:t>Курс бўйича</w:t>
      </w:r>
      <w:r w:rsidR="00757FB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декан муовини</w:t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:rsidR="00757FB1" w:rsidRPr="009E0120" w:rsidRDefault="009E0120" w:rsidP="00D935BE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z-Cyrl-UZ"/>
        </w:rPr>
        <w:br/>
      </w:r>
    </w:p>
    <w:p w:rsidR="00757FB1" w:rsidRPr="009E0120" w:rsidRDefault="00EA38E2" w:rsidP="009E0120">
      <w:pPr>
        <w:pStyle w:val="a4"/>
        <w:ind w:left="1416"/>
        <w:rPr>
          <w:rFonts w:ascii="Times New Roman" w:hAnsi="Times New Roman" w:cs="Times New Roman"/>
          <w:b/>
          <w:i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Ф</w:t>
      </w:r>
      <w:r w:rsidR="00757FB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акультет 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Ёшлар Иттифоқи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етакчиси</w:t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i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:rsidR="00757FB1" w:rsidRPr="009E0120" w:rsidRDefault="009E0120" w:rsidP="009E0120">
      <w:pPr>
        <w:spacing w:after="0"/>
        <w:ind w:left="1416"/>
        <w:rPr>
          <w:rFonts w:ascii="Times New Roman" w:hAnsi="Times New Roman" w:cs="Times New Roman"/>
          <w:b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8C304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EA38E2">
        <w:rPr>
          <w:rFonts w:ascii="Times New Roman" w:hAnsi="Times New Roman" w:cs="Times New Roman"/>
          <w:b/>
          <w:sz w:val="26"/>
          <w:szCs w:val="26"/>
          <w:lang w:val="uz-Cyrl-UZ"/>
        </w:rPr>
        <w:t>Ф</w:t>
      </w:r>
      <w:r w:rsidR="00757FB1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акультет </w:t>
      </w:r>
      <w:r w:rsidR="00EA38E2"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EA38E2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Талабалар Кенгаши </w:t>
      </w:r>
      <w:r w:rsidR="00664424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>Раиси</w:t>
      </w:r>
      <w:r w:rsidR="00664424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1007E0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  <w:t>Ф.И.Ш.</w:t>
      </w:r>
    </w:p>
    <w:p w:rsidR="00683FC9" w:rsidRPr="001007E0" w:rsidRDefault="009E0120" w:rsidP="009E0120">
      <w:pPr>
        <w:spacing w:after="0"/>
        <w:ind w:left="1416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br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br/>
        <w:t>Даъвогар талаба</w:t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683FC9" w:rsidRPr="009E0120"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ab/>
      </w:r>
      <w:r w:rsidR="00C05387">
        <w:rPr>
          <w:rFonts w:ascii="Times New Roman" w:hAnsi="Times New Roman" w:cs="Times New Roman"/>
          <w:b/>
          <w:sz w:val="26"/>
          <w:szCs w:val="26"/>
          <w:lang w:val="uz-Cyrl-UZ"/>
        </w:rPr>
        <w:t>Ф.И.Ш.</w:t>
      </w:r>
    </w:p>
    <w:p w:rsidR="00757FB1" w:rsidRPr="001007E0" w:rsidRDefault="00757FB1" w:rsidP="00757FB1">
      <w:pPr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</w:p>
    <w:sectPr w:rsidR="00757FB1" w:rsidRPr="001007E0" w:rsidSect="00E6774B">
      <w:type w:val="continuous"/>
      <w:pgSz w:w="11906" w:h="16838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AC1"/>
    <w:multiLevelType w:val="hybridMultilevel"/>
    <w:tmpl w:val="6D1897F0"/>
    <w:lvl w:ilvl="0" w:tplc="634256FC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24"/>
    <w:rsid w:val="00015A35"/>
    <w:rsid w:val="00020273"/>
    <w:rsid w:val="00030AB6"/>
    <w:rsid w:val="00034BAE"/>
    <w:rsid w:val="00052CC6"/>
    <w:rsid w:val="000D1C9A"/>
    <w:rsid w:val="001007E0"/>
    <w:rsid w:val="00152EB2"/>
    <w:rsid w:val="00160BCF"/>
    <w:rsid w:val="00165967"/>
    <w:rsid w:val="00265869"/>
    <w:rsid w:val="00285D31"/>
    <w:rsid w:val="00344424"/>
    <w:rsid w:val="00365A0D"/>
    <w:rsid w:val="00397FCF"/>
    <w:rsid w:val="003C1DEF"/>
    <w:rsid w:val="004123D5"/>
    <w:rsid w:val="00447FC6"/>
    <w:rsid w:val="00541EE3"/>
    <w:rsid w:val="00582913"/>
    <w:rsid w:val="005D57D2"/>
    <w:rsid w:val="00664424"/>
    <w:rsid w:val="00683FC9"/>
    <w:rsid w:val="00684D06"/>
    <w:rsid w:val="006E04A5"/>
    <w:rsid w:val="0070680B"/>
    <w:rsid w:val="00757FB1"/>
    <w:rsid w:val="0083136B"/>
    <w:rsid w:val="008359E2"/>
    <w:rsid w:val="008B093E"/>
    <w:rsid w:val="008C3041"/>
    <w:rsid w:val="008E5ED8"/>
    <w:rsid w:val="008F104D"/>
    <w:rsid w:val="008F1A4B"/>
    <w:rsid w:val="00905CEE"/>
    <w:rsid w:val="0093794A"/>
    <w:rsid w:val="009A34DB"/>
    <w:rsid w:val="009E0120"/>
    <w:rsid w:val="00AE4C47"/>
    <w:rsid w:val="00BB12A8"/>
    <w:rsid w:val="00BC4B9B"/>
    <w:rsid w:val="00BE047B"/>
    <w:rsid w:val="00BE06F4"/>
    <w:rsid w:val="00C05387"/>
    <w:rsid w:val="00C52CAF"/>
    <w:rsid w:val="00C878DB"/>
    <w:rsid w:val="00CF485C"/>
    <w:rsid w:val="00D935BE"/>
    <w:rsid w:val="00DD62F8"/>
    <w:rsid w:val="00E6774B"/>
    <w:rsid w:val="00EA38E2"/>
    <w:rsid w:val="00ED58FB"/>
    <w:rsid w:val="00EF6A42"/>
    <w:rsid w:val="00F243AA"/>
    <w:rsid w:val="00F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011A"/>
  <w15:docId w15:val="{4D20C17E-FAC9-44FC-8C03-DF88BF44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24"/>
    <w:pPr>
      <w:widowControl w:val="0"/>
      <w:spacing w:after="0" w:line="240" w:lineRule="auto"/>
      <w:ind w:left="720"/>
      <w:contextualSpacing/>
    </w:pPr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a4">
    <w:name w:val="No Spacing"/>
    <w:uiPriority w:val="1"/>
    <w:qFormat/>
    <w:rsid w:val="00052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D0AF-0C59-4A6C-BABE-A7C2127C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2021-02-21T17:56:00Z</cp:lastPrinted>
  <dcterms:created xsi:type="dcterms:W3CDTF">2021-02-21T18:10:00Z</dcterms:created>
  <dcterms:modified xsi:type="dcterms:W3CDTF">2021-02-21T18:10:00Z</dcterms:modified>
</cp:coreProperties>
</file>