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2155" w14:textId="73157845" w:rsidR="00F12C76" w:rsidRDefault="009D142D" w:rsidP="00F85256">
      <w:pPr>
        <w:spacing w:after="0"/>
        <w:ind w:left="1701" w:right="849"/>
        <w:jc w:val="center"/>
        <w:rPr>
          <w:b/>
          <w:bCs/>
          <w:sz w:val="24"/>
          <w:szCs w:val="24"/>
        </w:rPr>
      </w:pPr>
      <w:r w:rsidRPr="009D142D">
        <w:rPr>
          <w:b/>
          <w:bCs/>
          <w:sz w:val="24"/>
          <w:szCs w:val="24"/>
        </w:rPr>
        <w:t>СОВРЕМЕННЫЕ ПОДХОДЫ К ЛЕЧЕНИЮ И ПРОФИЛАКТИКИ ГАСТРОДУОДЕНАЛЬНОЙ РЕФЛЮКСНОЙ БОЛЕЗНИ</w:t>
      </w:r>
    </w:p>
    <w:p w14:paraId="41680AC2" w14:textId="69D9C818" w:rsidR="00801BB0" w:rsidRDefault="00801BB0" w:rsidP="00F85256">
      <w:pPr>
        <w:spacing w:after="0"/>
        <w:ind w:left="1701" w:right="849"/>
        <w:jc w:val="center"/>
        <w:rPr>
          <w:b/>
          <w:bCs/>
          <w:sz w:val="24"/>
          <w:szCs w:val="24"/>
        </w:rPr>
      </w:pPr>
      <w:proofErr w:type="spellStart"/>
      <w:r w:rsidRPr="009D142D">
        <w:rPr>
          <w:b/>
          <w:bCs/>
          <w:sz w:val="24"/>
          <w:szCs w:val="24"/>
        </w:rPr>
        <w:t>Рахманкулова</w:t>
      </w:r>
      <w:proofErr w:type="spellEnd"/>
      <w:r w:rsidRPr="009D142D">
        <w:rPr>
          <w:b/>
          <w:bCs/>
          <w:sz w:val="24"/>
          <w:szCs w:val="24"/>
        </w:rPr>
        <w:t xml:space="preserve"> </w:t>
      </w:r>
      <w:proofErr w:type="spellStart"/>
      <w:r w:rsidRPr="009D142D">
        <w:rPr>
          <w:b/>
          <w:bCs/>
          <w:sz w:val="24"/>
          <w:szCs w:val="24"/>
        </w:rPr>
        <w:t>С</w:t>
      </w:r>
      <w:r w:rsidR="009D142D">
        <w:rPr>
          <w:b/>
          <w:bCs/>
          <w:sz w:val="24"/>
          <w:szCs w:val="24"/>
        </w:rPr>
        <w:t>абрияхоним</w:t>
      </w:r>
      <w:proofErr w:type="spellEnd"/>
      <w:r w:rsidR="009D142D">
        <w:rPr>
          <w:b/>
          <w:bCs/>
          <w:sz w:val="24"/>
          <w:szCs w:val="24"/>
        </w:rPr>
        <w:t xml:space="preserve">, </w:t>
      </w:r>
      <w:r w:rsidR="009D142D" w:rsidRPr="009D142D">
        <w:rPr>
          <w:b/>
          <w:bCs/>
          <w:sz w:val="24"/>
          <w:szCs w:val="24"/>
        </w:rPr>
        <w:t xml:space="preserve">610 </w:t>
      </w:r>
      <w:r w:rsidR="009D142D">
        <w:rPr>
          <w:b/>
          <w:bCs/>
          <w:sz w:val="24"/>
          <w:szCs w:val="24"/>
        </w:rPr>
        <w:t>-</w:t>
      </w:r>
      <w:r w:rsidRPr="009D142D">
        <w:rPr>
          <w:b/>
          <w:bCs/>
          <w:sz w:val="24"/>
          <w:szCs w:val="24"/>
        </w:rPr>
        <w:t xml:space="preserve"> лечебный факультет</w:t>
      </w:r>
    </w:p>
    <w:p w14:paraId="1EAD77EF" w14:textId="77777777" w:rsidR="009D142D" w:rsidRDefault="00801BB0" w:rsidP="00F85256">
      <w:pPr>
        <w:spacing w:after="0"/>
        <w:ind w:left="1701" w:right="849"/>
        <w:jc w:val="center"/>
        <w:rPr>
          <w:b/>
          <w:bCs/>
          <w:sz w:val="24"/>
          <w:szCs w:val="24"/>
        </w:rPr>
      </w:pPr>
      <w:r w:rsidRPr="009D142D">
        <w:rPr>
          <w:b/>
          <w:bCs/>
          <w:sz w:val="24"/>
          <w:szCs w:val="24"/>
        </w:rPr>
        <w:t xml:space="preserve">Научный руководитель: ассистент </w:t>
      </w:r>
      <w:proofErr w:type="spellStart"/>
      <w:r w:rsidRPr="009D142D">
        <w:rPr>
          <w:b/>
          <w:bCs/>
          <w:sz w:val="24"/>
          <w:szCs w:val="24"/>
        </w:rPr>
        <w:t>Каледа</w:t>
      </w:r>
      <w:proofErr w:type="spellEnd"/>
      <w:r w:rsidRPr="009D142D">
        <w:rPr>
          <w:b/>
          <w:bCs/>
          <w:sz w:val="24"/>
          <w:szCs w:val="24"/>
        </w:rPr>
        <w:t xml:space="preserve"> С.П.</w:t>
      </w:r>
      <w:r w:rsidR="009D142D">
        <w:rPr>
          <w:b/>
          <w:bCs/>
          <w:sz w:val="24"/>
          <w:szCs w:val="24"/>
        </w:rPr>
        <w:t xml:space="preserve"> </w:t>
      </w:r>
    </w:p>
    <w:p w14:paraId="0C824707" w14:textId="0AD81515" w:rsidR="00801BB0" w:rsidRDefault="009D142D" w:rsidP="00F85256">
      <w:pPr>
        <w:spacing w:after="0"/>
        <w:ind w:left="1701" w:right="849"/>
        <w:jc w:val="center"/>
        <w:rPr>
          <w:b/>
          <w:bCs/>
          <w:sz w:val="24"/>
          <w:szCs w:val="24"/>
        </w:rPr>
      </w:pPr>
      <w:r>
        <w:rPr>
          <w:b/>
          <w:bCs/>
          <w:sz w:val="24"/>
          <w:szCs w:val="24"/>
        </w:rPr>
        <w:t>Ка</w:t>
      </w:r>
      <w:r w:rsidR="00801BB0" w:rsidRPr="009D142D">
        <w:rPr>
          <w:b/>
          <w:bCs/>
          <w:sz w:val="24"/>
          <w:szCs w:val="24"/>
        </w:rPr>
        <w:t>федра семейной медицины №2, клиническая фармакология</w:t>
      </w:r>
      <w:r w:rsidRPr="009D142D">
        <w:rPr>
          <w:b/>
          <w:bCs/>
          <w:sz w:val="24"/>
          <w:szCs w:val="24"/>
        </w:rPr>
        <w:t xml:space="preserve"> </w:t>
      </w:r>
      <w:proofErr w:type="spellStart"/>
      <w:r w:rsidRPr="009D142D">
        <w:rPr>
          <w:b/>
          <w:bCs/>
          <w:sz w:val="24"/>
          <w:szCs w:val="24"/>
        </w:rPr>
        <w:t>ТашПМИ</w:t>
      </w:r>
      <w:proofErr w:type="spellEnd"/>
    </w:p>
    <w:p w14:paraId="2A53FCC9" w14:textId="77777777" w:rsidR="009D142D" w:rsidRPr="009D142D" w:rsidRDefault="009D142D" w:rsidP="00F85256">
      <w:pPr>
        <w:spacing w:after="0"/>
        <w:ind w:left="1701" w:right="849"/>
        <w:jc w:val="center"/>
        <w:rPr>
          <w:b/>
          <w:bCs/>
          <w:sz w:val="24"/>
          <w:szCs w:val="24"/>
        </w:rPr>
      </w:pPr>
    </w:p>
    <w:p w14:paraId="47F4EA70" w14:textId="2A945B7A" w:rsidR="00801BB0" w:rsidRPr="00B938E3" w:rsidRDefault="00801BB0" w:rsidP="00F85256">
      <w:pPr>
        <w:spacing w:after="0"/>
        <w:ind w:left="1701" w:right="849"/>
        <w:rPr>
          <w:sz w:val="24"/>
          <w:szCs w:val="24"/>
        </w:rPr>
      </w:pPr>
      <w:r w:rsidRPr="0055240F">
        <w:rPr>
          <w:b/>
          <w:bCs/>
          <w:sz w:val="24"/>
          <w:szCs w:val="24"/>
        </w:rPr>
        <w:t>Актуальность</w:t>
      </w:r>
      <w:r w:rsidR="0055240F">
        <w:rPr>
          <w:b/>
          <w:bCs/>
          <w:sz w:val="24"/>
          <w:szCs w:val="24"/>
        </w:rPr>
        <w:t>.</w:t>
      </w:r>
      <w:r w:rsidRPr="00B938E3">
        <w:rPr>
          <w:sz w:val="24"/>
          <w:szCs w:val="24"/>
        </w:rPr>
        <w:t xml:space="preserve"> </w:t>
      </w:r>
      <w:proofErr w:type="spellStart"/>
      <w:r w:rsidRPr="00B938E3">
        <w:rPr>
          <w:sz w:val="24"/>
          <w:szCs w:val="24"/>
        </w:rPr>
        <w:t>Гастродуоденальная</w:t>
      </w:r>
      <w:proofErr w:type="spellEnd"/>
      <w:r w:rsidRPr="00B938E3">
        <w:rPr>
          <w:sz w:val="24"/>
          <w:szCs w:val="24"/>
        </w:rPr>
        <w:t xml:space="preserve"> </w:t>
      </w:r>
      <w:proofErr w:type="spellStart"/>
      <w:r w:rsidRPr="00B938E3">
        <w:rPr>
          <w:sz w:val="24"/>
          <w:szCs w:val="24"/>
        </w:rPr>
        <w:t>рефлюксная</w:t>
      </w:r>
      <w:proofErr w:type="spellEnd"/>
      <w:r w:rsidRPr="00B938E3">
        <w:rPr>
          <w:sz w:val="24"/>
          <w:szCs w:val="24"/>
        </w:rPr>
        <w:t xml:space="preserve"> болезнь (ГЭРБ) является одной из распространен</w:t>
      </w:r>
      <w:r w:rsidR="00FB248A" w:rsidRPr="00B938E3">
        <w:rPr>
          <w:sz w:val="24"/>
          <w:szCs w:val="24"/>
        </w:rPr>
        <w:t>ных н</w:t>
      </w:r>
      <w:r w:rsidR="0055240F">
        <w:rPr>
          <w:sz w:val="24"/>
          <w:szCs w:val="24"/>
        </w:rPr>
        <w:t>о</w:t>
      </w:r>
      <w:r w:rsidR="00FB248A" w:rsidRPr="00B938E3">
        <w:rPr>
          <w:sz w:val="24"/>
          <w:szCs w:val="24"/>
        </w:rPr>
        <w:t>зологических форм среди населения экономически развитых стран</w:t>
      </w:r>
      <w:r w:rsidR="0055240F">
        <w:rPr>
          <w:sz w:val="24"/>
          <w:szCs w:val="24"/>
        </w:rPr>
        <w:t xml:space="preserve">, </w:t>
      </w:r>
      <w:r w:rsidR="00FB248A" w:rsidRPr="00B938E3">
        <w:rPr>
          <w:sz w:val="24"/>
          <w:szCs w:val="24"/>
        </w:rPr>
        <w:t>наблюдается отчетливая тенденция к увеличению заболеваемости ГЭРБ. Распространенность этой патологии среди взрослых составляет 50%, а изжога – кардинальный синдром ГЭРБ – встречается у 40-50% населения.</w:t>
      </w:r>
    </w:p>
    <w:p w14:paraId="6D7566E0" w14:textId="4862B54A" w:rsidR="00FB248A" w:rsidRPr="00B938E3" w:rsidRDefault="00FB248A" w:rsidP="00F85256">
      <w:pPr>
        <w:spacing w:after="0"/>
        <w:ind w:left="1701" w:right="849"/>
        <w:rPr>
          <w:sz w:val="24"/>
          <w:szCs w:val="24"/>
        </w:rPr>
      </w:pPr>
      <w:r w:rsidRPr="0055240F">
        <w:rPr>
          <w:b/>
          <w:bCs/>
          <w:sz w:val="24"/>
          <w:szCs w:val="24"/>
        </w:rPr>
        <w:t>Цель</w:t>
      </w:r>
      <w:r w:rsidR="0055240F">
        <w:rPr>
          <w:b/>
          <w:bCs/>
          <w:sz w:val="24"/>
          <w:szCs w:val="24"/>
        </w:rPr>
        <w:t>.</w:t>
      </w:r>
      <w:r w:rsidRPr="00B938E3">
        <w:rPr>
          <w:sz w:val="24"/>
          <w:szCs w:val="24"/>
        </w:rPr>
        <w:t xml:space="preserve"> </w:t>
      </w:r>
      <w:r w:rsidR="0055240F">
        <w:rPr>
          <w:sz w:val="24"/>
          <w:szCs w:val="24"/>
        </w:rPr>
        <w:t>Ц</w:t>
      </w:r>
      <w:r w:rsidRPr="00B938E3">
        <w:rPr>
          <w:sz w:val="24"/>
          <w:szCs w:val="24"/>
        </w:rPr>
        <w:t>елью настоящего исследования яв</w:t>
      </w:r>
      <w:r w:rsidR="0055240F">
        <w:rPr>
          <w:sz w:val="24"/>
          <w:szCs w:val="24"/>
        </w:rPr>
        <w:t>ляется</w:t>
      </w:r>
      <w:r w:rsidRPr="00B938E3">
        <w:rPr>
          <w:sz w:val="24"/>
          <w:szCs w:val="24"/>
        </w:rPr>
        <w:t xml:space="preserve"> изучение факторов риска развития ГЭРБ, определение основных направлений комплексной терапии и профилактики ГЭРБ.</w:t>
      </w:r>
    </w:p>
    <w:p w14:paraId="45C44229" w14:textId="59361779" w:rsidR="00EF67D4" w:rsidRPr="009D142D" w:rsidRDefault="009D142D" w:rsidP="00F85256">
      <w:pPr>
        <w:spacing w:after="0"/>
        <w:ind w:left="1701" w:right="849"/>
        <w:rPr>
          <w:b/>
          <w:bCs/>
          <w:sz w:val="24"/>
          <w:szCs w:val="24"/>
        </w:rPr>
      </w:pPr>
      <w:r>
        <w:rPr>
          <w:b/>
          <w:bCs/>
          <w:sz w:val="24"/>
          <w:szCs w:val="24"/>
        </w:rPr>
        <w:t>М</w:t>
      </w:r>
      <w:r w:rsidR="00FB248A" w:rsidRPr="0055240F">
        <w:rPr>
          <w:b/>
          <w:bCs/>
          <w:sz w:val="24"/>
          <w:szCs w:val="24"/>
        </w:rPr>
        <w:t>етоды и результаты</w:t>
      </w:r>
      <w:r w:rsidR="0055240F">
        <w:rPr>
          <w:b/>
          <w:bCs/>
          <w:sz w:val="24"/>
          <w:szCs w:val="24"/>
        </w:rPr>
        <w:t xml:space="preserve">: </w:t>
      </w:r>
      <w:r w:rsidR="00FB248A" w:rsidRPr="00B938E3">
        <w:rPr>
          <w:sz w:val="24"/>
          <w:szCs w:val="24"/>
        </w:rPr>
        <w:t xml:space="preserve">Обследованы 30 больных с ГЭРБ находящиеся на лечении в 5-городской клинической больнице </w:t>
      </w:r>
      <w:proofErr w:type="spellStart"/>
      <w:r w:rsidR="00FB248A" w:rsidRPr="00B938E3">
        <w:rPr>
          <w:sz w:val="24"/>
          <w:szCs w:val="24"/>
        </w:rPr>
        <w:t>г.Ташкента</w:t>
      </w:r>
      <w:proofErr w:type="spellEnd"/>
      <w:r w:rsidR="00FB248A" w:rsidRPr="00B938E3">
        <w:rPr>
          <w:sz w:val="24"/>
          <w:szCs w:val="24"/>
        </w:rPr>
        <w:t xml:space="preserve">. </w:t>
      </w:r>
    </w:p>
    <w:p w14:paraId="4FA2D6D3" w14:textId="057ED822" w:rsidR="00EF67D4" w:rsidRPr="00B938E3" w:rsidRDefault="00EF67D4" w:rsidP="00F85256">
      <w:pPr>
        <w:spacing w:after="0"/>
        <w:ind w:left="1701" w:right="849"/>
        <w:rPr>
          <w:sz w:val="24"/>
          <w:szCs w:val="24"/>
        </w:rPr>
      </w:pPr>
      <w:r w:rsidRPr="00B938E3">
        <w:rPr>
          <w:sz w:val="24"/>
          <w:szCs w:val="24"/>
        </w:rPr>
        <w:t>Мужчин  - 17(56,5%), женщин</w:t>
      </w:r>
      <w:r w:rsidR="0055240F">
        <w:rPr>
          <w:sz w:val="24"/>
          <w:szCs w:val="24"/>
        </w:rPr>
        <w:t xml:space="preserve"> -</w:t>
      </w:r>
      <w:r w:rsidRPr="00B938E3">
        <w:rPr>
          <w:sz w:val="24"/>
          <w:szCs w:val="24"/>
        </w:rPr>
        <w:t xml:space="preserve"> 13(43,3%), средний возраст больных составил 38,5 лет.  При сборе анамнеза и на основании анкетного опросника выявлены основные факторы риска развития ГЭРБ. У 86% больных в анамнезе были стрессы, у 55% больных – избыточная масса тела и</w:t>
      </w:r>
      <w:r w:rsidR="0055240F">
        <w:rPr>
          <w:sz w:val="24"/>
          <w:szCs w:val="24"/>
        </w:rPr>
        <w:t xml:space="preserve"> различные</w:t>
      </w:r>
      <w:r w:rsidRPr="00B938E3">
        <w:rPr>
          <w:sz w:val="24"/>
          <w:szCs w:val="24"/>
        </w:rPr>
        <w:t xml:space="preserve"> степени ожирения. Курение и алкоголь соответственно у 44,8-25,3 %. Частое употребление лекарственных препаратов </w:t>
      </w:r>
      <w:r w:rsidR="0055240F">
        <w:rPr>
          <w:sz w:val="24"/>
          <w:szCs w:val="24"/>
        </w:rPr>
        <w:t xml:space="preserve">у </w:t>
      </w:r>
      <w:r w:rsidRPr="00B938E3">
        <w:rPr>
          <w:sz w:val="24"/>
          <w:szCs w:val="24"/>
        </w:rPr>
        <w:t xml:space="preserve">41.1%. По данным ФЭГС – грыжа пищеводного отверстия пищевода – 38%. </w:t>
      </w:r>
    </w:p>
    <w:p w14:paraId="50640BEB" w14:textId="4C30C800" w:rsidR="00235B93" w:rsidRPr="00B938E3" w:rsidRDefault="00EF67D4" w:rsidP="00F85256">
      <w:pPr>
        <w:spacing w:after="0"/>
        <w:ind w:left="1701" w:right="849"/>
        <w:rPr>
          <w:sz w:val="24"/>
          <w:szCs w:val="24"/>
        </w:rPr>
      </w:pPr>
      <w:r w:rsidRPr="00B938E3">
        <w:rPr>
          <w:sz w:val="24"/>
          <w:szCs w:val="24"/>
        </w:rPr>
        <w:t>При клиническом исследовании больных ГЭРБ установлено, что</w:t>
      </w:r>
      <w:r w:rsidR="0055240F">
        <w:rPr>
          <w:sz w:val="24"/>
          <w:szCs w:val="24"/>
        </w:rPr>
        <w:t xml:space="preserve"> у больных</w:t>
      </w:r>
      <w:r w:rsidRPr="00B938E3">
        <w:rPr>
          <w:sz w:val="24"/>
          <w:szCs w:val="24"/>
        </w:rPr>
        <w:t xml:space="preserve"> отмечалась</w:t>
      </w:r>
      <w:r w:rsidR="0055240F">
        <w:rPr>
          <w:sz w:val="24"/>
          <w:szCs w:val="24"/>
        </w:rPr>
        <w:t xml:space="preserve"> </w:t>
      </w:r>
      <w:r w:rsidRPr="00B938E3">
        <w:rPr>
          <w:sz w:val="24"/>
          <w:szCs w:val="24"/>
        </w:rPr>
        <w:t xml:space="preserve"> изжога </w:t>
      </w:r>
      <w:r w:rsidR="0055240F">
        <w:rPr>
          <w:sz w:val="24"/>
          <w:szCs w:val="24"/>
        </w:rPr>
        <w:t xml:space="preserve">- </w:t>
      </w:r>
      <w:r w:rsidRPr="00B938E3">
        <w:rPr>
          <w:sz w:val="24"/>
          <w:szCs w:val="24"/>
        </w:rPr>
        <w:t>25 (82,5%)</w:t>
      </w:r>
      <w:r w:rsidR="00235B93" w:rsidRPr="00B938E3">
        <w:rPr>
          <w:sz w:val="24"/>
          <w:szCs w:val="24"/>
        </w:rPr>
        <w:t xml:space="preserve">, отрыжка у 18 больных (69,3%), у 16 больных (52,8%) </w:t>
      </w:r>
      <w:proofErr w:type="spellStart"/>
      <w:r w:rsidR="00235B93" w:rsidRPr="00B938E3">
        <w:rPr>
          <w:sz w:val="24"/>
          <w:szCs w:val="24"/>
        </w:rPr>
        <w:t>эзофаги</w:t>
      </w:r>
      <w:r w:rsidR="0055240F">
        <w:rPr>
          <w:sz w:val="24"/>
          <w:szCs w:val="24"/>
        </w:rPr>
        <w:t>я</w:t>
      </w:r>
      <w:proofErr w:type="spellEnd"/>
      <w:r w:rsidR="00235B93" w:rsidRPr="00B938E3">
        <w:rPr>
          <w:sz w:val="24"/>
          <w:szCs w:val="24"/>
        </w:rPr>
        <w:t xml:space="preserve">, загрудинная боль у 5 больных (17,5%). При исследовании больных эндоскопическим методом у 27 больных выявлена гиперемия </w:t>
      </w:r>
      <w:r w:rsidR="003A042C" w:rsidRPr="00B938E3">
        <w:rPr>
          <w:sz w:val="24"/>
          <w:szCs w:val="24"/>
        </w:rPr>
        <w:t xml:space="preserve">слизистой оболочки нижней части и утолщения складок пищевода. У трех больных обнаружены эрозивные изменения слизистой пищевода. Все больные получали комплексную терапию. В комплексе лечения было включено: обучение пациентов, диетические рекомендации, </w:t>
      </w:r>
      <w:proofErr w:type="spellStart"/>
      <w:r w:rsidR="003A042C" w:rsidRPr="00B938E3">
        <w:rPr>
          <w:sz w:val="24"/>
          <w:szCs w:val="24"/>
        </w:rPr>
        <w:t>медикоментозное</w:t>
      </w:r>
      <w:proofErr w:type="spellEnd"/>
      <w:r w:rsidR="003A042C" w:rsidRPr="00B938E3">
        <w:rPr>
          <w:sz w:val="24"/>
          <w:szCs w:val="24"/>
        </w:rPr>
        <w:t xml:space="preserve"> лечение.</w:t>
      </w:r>
    </w:p>
    <w:p w14:paraId="5FC0C896" w14:textId="605E7D3E" w:rsidR="003A042C" w:rsidRPr="00B938E3" w:rsidRDefault="0055240F" w:rsidP="00F85256">
      <w:pPr>
        <w:spacing w:after="0"/>
        <w:ind w:left="1701" w:right="849"/>
        <w:rPr>
          <w:sz w:val="24"/>
          <w:szCs w:val="24"/>
        </w:rPr>
      </w:pPr>
      <w:r w:rsidRPr="0055240F">
        <w:rPr>
          <w:b/>
          <w:bCs/>
          <w:sz w:val="24"/>
          <w:szCs w:val="24"/>
        </w:rPr>
        <w:t>Лечение.</w:t>
      </w:r>
      <w:r>
        <w:rPr>
          <w:sz w:val="24"/>
          <w:szCs w:val="24"/>
        </w:rPr>
        <w:t xml:space="preserve"> </w:t>
      </w:r>
      <w:r w:rsidR="003A042C" w:rsidRPr="00B938E3">
        <w:rPr>
          <w:sz w:val="24"/>
          <w:szCs w:val="24"/>
        </w:rPr>
        <w:t>Обучение пациентов проводилось по изменению в образе жизни поддерживающему лечение, психологическая поддержка.</w:t>
      </w:r>
      <w:r w:rsidR="00B938E3" w:rsidRPr="00B938E3">
        <w:rPr>
          <w:sz w:val="24"/>
          <w:szCs w:val="24"/>
        </w:rPr>
        <w:t xml:space="preserve"> </w:t>
      </w:r>
      <w:r w:rsidR="003A042C" w:rsidRPr="00B938E3">
        <w:rPr>
          <w:sz w:val="24"/>
          <w:szCs w:val="24"/>
        </w:rPr>
        <w:t>Назначалась диета, стол №1 с физическим содержанием белков, жиров, углеводов. Прием пищи осуществляется малыми порциями 5-6 раз в сутки.</w:t>
      </w:r>
      <w:r w:rsidR="009D142D">
        <w:rPr>
          <w:sz w:val="24"/>
          <w:szCs w:val="24"/>
        </w:rPr>
        <w:t xml:space="preserve"> </w:t>
      </w:r>
      <w:r w:rsidR="003A042C" w:rsidRPr="00B938E3">
        <w:rPr>
          <w:sz w:val="24"/>
          <w:szCs w:val="24"/>
        </w:rPr>
        <w:t>Медикаментозное лечение применя</w:t>
      </w:r>
      <w:r w:rsidR="009D142D">
        <w:rPr>
          <w:sz w:val="24"/>
          <w:szCs w:val="24"/>
        </w:rPr>
        <w:t>е</w:t>
      </w:r>
      <w:r w:rsidR="003A042C" w:rsidRPr="00B938E3">
        <w:rPr>
          <w:sz w:val="24"/>
          <w:szCs w:val="24"/>
        </w:rPr>
        <w:t>тся следующие группы препаратов: блокаторы протонно</w:t>
      </w:r>
      <w:r w:rsidR="009D142D">
        <w:rPr>
          <w:sz w:val="24"/>
          <w:szCs w:val="24"/>
        </w:rPr>
        <w:t>й</w:t>
      </w:r>
      <w:r w:rsidR="003A042C" w:rsidRPr="00B938E3">
        <w:rPr>
          <w:sz w:val="24"/>
          <w:szCs w:val="24"/>
        </w:rPr>
        <w:t xml:space="preserve"> помпы, </w:t>
      </w:r>
      <w:proofErr w:type="spellStart"/>
      <w:r w:rsidR="003A042C" w:rsidRPr="00B938E3">
        <w:rPr>
          <w:sz w:val="24"/>
          <w:szCs w:val="24"/>
        </w:rPr>
        <w:t>прокинетики</w:t>
      </w:r>
      <w:proofErr w:type="spellEnd"/>
      <w:r w:rsidR="003A042C" w:rsidRPr="00B938E3">
        <w:rPr>
          <w:sz w:val="24"/>
          <w:szCs w:val="24"/>
        </w:rPr>
        <w:t>, блокаторы Н</w:t>
      </w:r>
      <w:r w:rsidR="009D142D">
        <w:rPr>
          <w:sz w:val="24"/>
          <w:szCs w:val="24"/>
          <w:vertAlign w:val="subscript"/>
        </w:rPr>
        <w:t>2</w:t>
      </w:r>
      <w:r w:rsidR="003A042C" w:rsidRPr="00B938E3">
        <w:rPr>
          <w:sz w:val="24"/>
          <w:szCs w:val="24"/>
        </w:rPr>
        <w:t xml:space="preserve"> </w:t>
      </w:r>
      <w:proofErr w:type="spellStart"/>
      <w:r w:rsidR="003A042C" w:rsidRPr="00B938E3">
        <w:rPr>
          <w:sz w:val="24"/>
          <w:szCs w:val="24"/>
        </w:rPr>
        <w:t>гистаминовых</w:t>
      </w:r>
      <w:proofErr w:type="spellEnd"/>
      <w:r w:rsidR="003A042C" w:rsidRPr="00B938E3">
        <w:rPr>
          <w:sz w:val="24"/>
          <w:szCs w:val="24"/>
        </w:rPr>
        <w:t xml:space="preserve"> рецепторов, антациды, </w:t>
      </w:r>
      <w:proofErr w:type="spellStart"/>
      <w:r w:rsidR="003A042C" w:rsidRPr="00B938E3">
        <w:rPr>
          <w:sz w:val="24"/>
          <w:szCs w:val="24"/>
        </w:rPr>
        <w:t>цитопротекторы</w:t>
      </w:r>
      <w:proofErr w:type="spellEnd"/>
      <w:r w:rsidR="003A042C" w:rsidRPr="00B938E3">
        <w:rPr>
          <w:sz w:val="24"/>
          <w:szCs w:val="24"/>
        </w:rPr>
        <w:t>.</w:t>
      </w:r>
    </w:p>
    <w:p w14:paraId="6CF1429A" w14:textId="6D4FD66E" w:rsidR="003A042C" w:rsidRPr="00B938E3" w:rsidRDefault="003A042C" w:rsidP="00F85256">
      <w:pPr>
        <w:spacing w:after="0"/>
        <w:ind w:left="1701" w:right="849"/>
        <w:rPr>
          <w:sz w:val="24"/>
          <w:szCs w:val="24"/>
        </w:rPr>
      </w:pPr>
      <w:r w:rsidRPr="009D142D">
        <w:rPr>
          <w:b/>
          <w:bCs/>
          <w:sz w:val="24"/>
          <w:szCs w:val="24"/>
        </w:rPr>
        <w:t>Вывод.</w:t>
      </w:r>
      <w:r w:rsidRPr="00B938E3">
        <w:rPr>
          <w:sz w:val="24"/>
          <w:szCs w:val="24"/>
        </w:rPr>
        <w:t xml:space="preserve"> Комплексная терапия купировала клиническую симптоматику ГЭРБ, и время заживления эрозий при проведении </w:t>
      </w:r>
      <w:r w:rsidRPr="00B938E3">
        <w:rPr>
          <w:sz w:val="24"/>
          <w:szCs w:val="24"/>
        </w:rPr>
        <w:lastRenderedPageBreak/>
        <w:t>контрольной ФЭГС.</w:t>
      </w:r>
      <w:r w:rsidR="009D142D">
        <w:rPr>
          <w:sz w:val="24"/>
          <w:szCs w:val="24"/>
        </w:rPr>
        <w:t xml:space="preserve"> </w:t>
      </w:r>
      <w:r w:rsidRPr="00B938E3">
        <w:rPr>
          <w:sz w:val="24"/>
          <w:szCs w:val="24"/>
        </w:rPr>
        <w:t>Профилактика ГЭРБ включает в себя модификацию образа жизни и исключение факторов риска.</w:t>
      </w:r>
    </w:p>
    <w:p w14:paraId="71C3A09D" w14:textId="01B65127" w:rsidR="00235B93" w:rsidRPr="00B938E3" w:rsidRDefault="00235B93" w:rsidP="00F85256">
      <w:pPr>
        <w:spacing w:after="0"/>
        <w:ind w:left="1701" w:right="849"/>
        <w:rPr>
          <w:sz w:val="24"/>
          <w:szCs w:val="24"/>
        </w:rPr>
      </w:pPr>
      <w:r w:rsidRPr="00B938E3">
        <w:rPr>
          <w:sz w:val="24"/>
          <w:szCs w:val="24"/>
        </w:rPr>
        <w:t xml:space="preserve"> </w:t>
      </w:r>
    </w:p>
    <w:p w14:paraId="4A53F040" w14:textId="2DA15AAD" w:rsidR="00235B93" w:rsidRPr="00B938E3" w:rsidRDefault="00235B93" w:rsidP="00F85256">
      <w:pPr>
        <w:spacing w:after="0"/>
        <w:ind w:left="1701" w:right="849"/>
        <w:rPr>
          <w:sz w:val="24"/>
          <w:szCs w:val="24"/>
        </w:rPr>
      </w:pPr>
      <w:r w:rsidRPr="00B938E3">
        <w:rPr>
          <w:sz w:val="24"/>
          <w:szCs w:val="24"/>
        </w:rPr>
        <w:t xml:space="preserve"> </w:t>
      </w:r>
    </w:p>
    <w:p w14:paraId="22206069" w14:textId="049F3A7E" w:rsidR="00235B93" w:rsidRPr="00B938E3" w:rsidRDefault="00235B93" w:rsidP="009D142D">
      <w:pPr>
        <w:spacing w:after="0"/>
        <w:rPr>
          <w:sz w:val="24"/>
          <w:szCs w:val="24"/>
        </w:rPr>
      </w:pPr>
      <w:r w:rsidRPr="00B938E3">
        <w:rPr>
          <w:sz w:val="24"/>
          <w:szCs w:val="24"/>
        </w:rPr>
        <w:t xml:space="preserve"> </w:t>
      </w:r>
    </w:p>
    <w:p w14:paraId="6B939557" w14:textId="64404254" w:rsidR="00235B93" w:rsidRPr="00B938E3" w:rsidRDefault="00235B93" w:rsidP="009D142D">
      <w:pPr>
        <w:spacing w:after="0"/>
        <w:rPr>
          <w:sz w:val="24"/>
          <w:szCs w:val="24"/>
        </w:rPr>
      </w:pPr>
      <w:r w:rsidRPr="00B938E3">
        <w:rPr>
          <w:sz w:val="24"/>
          <w:szCs w:val="24"/>
        </w:rPr>
        <w:t xml:space="preserve"> </w:t>
      </w:r>
    </w:p>
    <w:p w14:paraId="103D7F43" w14:textId="45BAFE86" w:rsidR="00235B93" w:rsidRDefault="00235B93" w:rsidP="009D142D">
      <w:pPr>
        <w:spacing w:after="0"/>
        <w:rPr>
          <w:sz w:val="24"/>
          <w:szCs w:val="24"/>
        </w:rPr>
      </w:pPr>
    </w:p>
    <w:p w14:paraId="31C3356B" w14:textId="28E52270" w:rsidR="00A60DB7" w:rsidRDefault="00A60DB7" w:rsidP="009D142D">
      <w:pPr>
        <w:spacing w:after="0"/>
        <w:rPr>
          <w:sz w:val="24"/>
          <w:szCs w:val="24"/>
        </w:rPr>
      </w:pPr>
    </w:p>
    <w:p w14:paraId="7966F0FC" w14:textId="7D37ECA1" w:rsidR="00A60DB7" w:rsidRDefault="00A60DB7" w:rsidP="009D142D">
      <w:pPr>
        <w:spacing w:after="0"/>
        <w:rPr>
          <w:sz w:val="24"/>
          <w:szCs w:val="24"/>
        </w:rPr>
      </w:pPr>
    </w:p>
    <w:p w14:paraId="657DCAB5" w14:textId="25D66316" w:rsidR="00A60DB7" w:rsidRDefault="00A60DB7" w:rsidP="009D142D">
      <w:pPr>
        <w:spacing w:after="0"/>
        <w:rPr>
          <w:sz w:val="24"/>
          <w:szCs w:val="24"/>
        </w:rPr>
      </w:pPr>
    </w:p>
    <w:p w14:paraId="2CA41AF6" w14:textId="2EAB0C49" w:rsidR="00A60DB7" w:rsidRDefault="00A60DB7" w:rsidP="009D142D">
      <w:pPr>
        <w:spacing w:after="0"/>
        <w:rPr>
          <w:sz w:val="24"/>
          <w:szCs w:val="24"/>
        </w:rPr>
      </w:pPr>
    </w:p>
    <w:p w14:paraId="730319D8" w14:textId="59035EB1" w:rsidR="00A60DB7" w:rsidRDefault="00A60DB7" w:rsidP="009D142D">
      <w:pPr>
        <w:spacing w:after="0"/>
        <w:rPr>
          <w:sz w:val="24"/>
          <w:szCs w:val="24"/>
        </w:rPr>
      </w:pPr>
    </w:p>
    <w:p w14:paraId="71548371" w14:textId="52436968" w:rsidR="00A60DB7" w:rsidRDefault="00A60DB7" w:rsidP="009D142D">
      <w:pPr>
        <w:spacing w:after="0"/>
        <w:rPr>
          <w:sz w:val="24"/>
          <w:szCs w:val="24"/>
        </w:rPr>
      </w:pPr>
    </w:p>
    <w:p w14:paraId="7F2F8F39" w14:textId="5E9672BE" w:rsidR="00A60DB7" w:rsidRDefault="00A60DB7" w:rsidP="009D142D">
      <w:pPr>
        <w:spacing w:after="0"/>
        <w:rPr>
          <w:sz w:val="24"/>
          <w:szCs w:val="24"/>
        </w:rPr>
      </w:pPr>
    </w:p>
    <w:p w14:paraId="790AD98E" w14:textId="77777777" w:rsidR="00F85256" w:rsidRDefault="00F85256" w:rsidP="009D142D">
      <w:pPr>
        <w:spacing w:after="0"/>
        <w:rPr>
          <w:sz w:val="24"/>
          <w:szCs w:val="24"/>
        </w:rPr>
      </w:pPr>
    </w:p>
    <w:p w14:paraId="00FED668" w14:textId="77777777" w:rsidR="00F85256" w:rsidRDefault="00F85256" w:rsidP="009D142D">
      <w:pPr>
        <w:spacing w:after="0"/>
        <w:rPr>
          <w:sz w:val="24"/>
          <w:szCs w:val="24"/>
        </w:rPr>
      </w:pPr>
    </w:p>
    <w:p w14:paraId="3BA67367" w14:textId="77777777" w:rsidR="00F85256" w:rsidRDefault="00F85256" w:rsidP="009D142D">
      <w:pPr>
        <w:spacing w:after="0"/>
        <w:rPr>
          <w:sz w:val="24"/>
          <w:szCs w:val="24"/>
        </w:rPr>
      </w:pPr>
    </w:p>
    <w:p w14:paraId="2C014EB4" w14:textId="77777777" w:rsidR="00F85256" w:rsidRDefault="00F85256" w:rsidP="009D142D">
      <w:pPr>
        <w:spacing w:after="0"/>
        <w:rPr>
          <w:sz w:val="24"/>
          <w:szCs w:val="24"/>
        </w:rPr>
      </w:pPr>
    </w:p>
    <w:p w14:paraId="14A72EB3" w14:textId="77777777" w:rsidR="00F85256" w:rsidRDefault="00F85256" w:rsidP="009D142D">
      <w:pPr>
        <w:spacing w:after="0"/>
        <w:rPr>
          <w:sz w:val="24"/>
          <w:szCs w:val="24"/>
        </w:rPr>
      </w:pPr>
    </w:p>
    <w:p w14:paraId="4CEF2EA8" w14:textId="77777777" w:rsidR="00F85256" w:rsidRDefault="00F85256" w:rsidP="009D142D">
      <w:pPr>
        <w:spacing w:after="0"/>
        <w:rPr>
          <w:sz w:val="24"/>
          <w:szCs w:val="24"/>
        </w:rPr>
      </w:pPr>
    </w:p>
    <w:p w14:paraId="6A4A9833" w14:textId="77777777" w:rsidR="00F85256" w:rsidRDefault="00F85256" w:rsidP="009D142D">
      <w:pPr>
        <w:spacing w:after="0"/>
        <w:rPr>
          <w:sz w:val="24"/>
          <w:szCs w:val="24"/>
        </w:rPr>
      </w:pPr>
    </w:p>
    <w:p w14:paraId="70178B9F" w14:textId="77777777" w:rsidR="00F85256" w:rsidRDefault="00F85256" w:rsidP="009D142D">
      <w:pPr>
        <w:spacing w:after="0"/>
        <w:rPr>
          <w:sz w:val="24"/>
          <w:szCs w:val="24"/>
        </w:rPr>
      </w:pPr>
    </w:p>
    <w:p w14:paraId="05FA36C2" w14:textId="77777777" w:rsidR="00F85256" w:rsidRDefault="00F85256" w:rsidP="009D142D">
      <w:pPr>
        <w:spacing w:after="0"/>
        <w:rPr>
          <w:sz w:val="24"/>
          <w:szCs w:val="24"/>
        </w:rPr>
      </w:pPr>
    </w:p>
    <w:p w14:paraId="64D6D7D1" w14:textId="77777777" w:rsidR="00F85256" w:rsidRDefault="00F85256" w:rsidP="009D142D">
      <w:pPr>
        <w:spacing w:after="0"/>
        <w:rPr>
          <w:sz w:val="24"/>
          <w:szCs w:val="24"/>
        </w:rPr>
      </w:pPr>
    </w:p>
    <w:p w14:paraId="3BF8D3C1" w14:textId="77777777" w:rsidR="00F85256" w:rsidRDefault="00F85256" w:rsidP="009D142D">
      <w:pPr>
        <w:spacing w:after="0"/>
        <w:rPr>
          <w:sz w:val="24"/>
          <w:szCs w:val="24"/>
        </w:rPr>
      </w:pPr>
    </w:p>
    <w:p w14:paraId="6250AEDD" w14:textId="77777777" w:rsidR="00F85256" w:rsidRDefault="00F85256" w:rsidP="009D142D">
      <w:pPr>
        <w:spacing w:after="0"/>
        <w:rPr>
          <w:sz w:val="24"/>
          <w:szCs w:val="24"/>
        </w:rPr>
      </w:pPr>
    </w:p>
    <w:p w14:paraId="65A1E269" w14:textId="77777777" w:rsidR="00F85256" w:rsidRDefault="00F85256" w:rsidP="009D142D">
      <w:pPr>
        <w:spacing w:after="0"/>
        <w:rPr>
          <w:sz w:val="24"/>
          <w:szCs w:val="24"/>
        </w:rPr>
      </w:pPr>
    </w:p>
    <w:p w14:paraId="22DA8EDF" w14:textId="77777777" w:rsidR="00F85256" w:rsidRDefault="00F85256" w:rsidP="009D142D">
      <w:pPr>
        <w:spacing w:after="0"/>
        <w:rPr>
          <w:sz w:val="24"/>
          <w:szCs w:val="24"/>
        </w:rPr>
      </w:pPr>
    </w:p>
    <w:p w14:paraId="0321F345" w14:textId="77777777" w:rsidR="00F85256" w:rsidRDefault="00F85256" w:rsidP="009D142D">
      <w:pPr>
        <w:spacing w:after="0"/>
        <w:rPr>
          <w:sz w:val="24"/>
          <w:szCs w:val="24"/>
        </w:rPr>
      </w:pPr>
    </w:p>
    <w:p w14:paraId="2EFA2AF8" w14:textId="77777777" w:rsidR="00F85256" w:rsidRDefault="00F85256" w:rsidP="009D142D">
      <w:pPr>
        <w:spacing w:after="0"/>
        <w:rPr>
          <w:sz w:val="24"/>
          <w:szCs w:val="24"/>
        </w:rPr>
      </w:pPr>
    </w:p>
    <w:p w14:paraId="4E833E4D" w14:textId="77777777" w:rsidR="00F85256" w:rsidRDefault="00F85256" w:rsidP="009D142D">
      <w:pPr>
        <w:spacing w:after="0"/>
        <w:rPr>
          <w:sz w:val="24"/>
          <w:szCs w:val="24"/>
        </w:rPr>
      </w:pPr>
    </w:p>
    <w:p w14:paraId="4CBCD8BC" w14:textId="03D38BDA" w:rsidR="00A60DB7" w:rsidRDefault="00A60DB7" w:rsidP="009D142D">
      <w:pPr>
        <w:spacing w:after="0"/>
        <w:rPr>
          <w:sz w:val="24"/>
          <w:szCs w:val="24"/>
        </w:rPr>
      </w:pPr>
    </w:p>
    <w:p w14:paraId="65A8DEB8" w14:textId="1A751F59" w:rsidR="00A60DB7" w:rsidRDefault="00A60DB7" w:rsidP="009D142D">
      <w:pPr>
        <w:spacing w:after="0"/>
        <w:rPr>
          <w:sz w:val="24"/>
          <w:szCs w:val="24"/>
        </w:rPr>
      </w:pPr>
    </w:p>
    <w:p w14:paraId="60AD9E27" w14:textId="77777777" w:rsidR="00F85256" w:rsidRDefault="00F85256" w:rsidP="00A60DB7">
      <w:pPr>
        <w:spacing w:after="0"/>
        <w:jc w:val="center"/>
        <w:rPr>
          <w:rFonts w:eastAsia="Times New Roman" w:cs="Times New Roman"/>
          <w:b/>
          <w:szCs w:val="28"/>
          <w:lang w:eastAsia="ru-RU"/>
        </w:rPr>
      </w:pPr>
    </w:p>
    <w:p w14:paraId="2F54B53C" w14:textId="77777777" w:rsidR="00F85256" w:rsidRDefault="00F85256" w:rsidP="00A60DB7">
      <w:pPr>
        <w:spacing w:after="0"/>
        <w:jc w:val="center"/>
        <w:rPr>
          <w:rFonts w:eastAsia="Times New Roman" w:cs="Times New Roman"/>
          <w:b/>
          <w:szCs w:val="28"/>
          <w:lang w:eastAsia="ru-RU"/>
        </w:rPr>
      </w:pPr>
    </w:p>
    <w:p w14:paraId="6E43F555" w14:textId="77777777" w:rsidR="00F85256" w:rsidRDefault="00F85256" w:rsidP="00A60DB7">
      <w:pPr>
        <w:spacing w:after="0"/>
        <w:jc w:val="center"/>
        <w:rPr>
          <w:rFonts w:eastAsia="Times New Roman" w:cs="Times New Roman"/>
          <w:b/>
          <w:szCs w:val="28"/>
          <w:lang w:eastAsia="ru-RU"/>
        </w:rPr>
      </w:pPr>
    </w:p>
    <w:p w14:paraId="4DF9514B" w14:textId="77777777" w:rsidR="00F85256" w:rsidRDefault="00F85256" w:rsidP="00A60DB7">
      <w:pPr>
        <w:spacing w:after="0"/>
        <w:jc w:val="center"/>
        <w:rPr>
          <w:rFonts w:eastAsia="Times New Roman" w:cs="Times New Roman"/>
          <w:b/>
          <w:szCs w:val="28"/>
          <w:lang w:eastAsia="ru-RU"/>
        </w:rPr>
      </w:pPr>
    </w:p>
    <w:p w14:paraId="3D2184AD" w14:textId="77777777" w:rsidR="00F85256" w:rsidRDefault="00F85256" w:rsidP="00A60DB7">
      <w:pPr>
        <w:spacing w:after="0"/>
        <w:jc w:val="center"/>
        <w:rPr>
          <w:rFonts w:eastAsia="Times New Roman" w:cs="Times New Roman"/>
          <w:b/>
          <w:szCs w:val="28"/>
          <w:lang w:eastAsia="ru-RU"/>
        </w:rPr>
      </w:pPr>
    </w:p>
    <w:p w14:paraId="7223D217" w14:textId="77777777" w:rsidR="00F85256" w:rsidRDefault="00F85256" w:rsidP="00A60DB7">
      <w:pPr>
        <w:spacing w:after="0"/>
        <w:jc w:val="center"/>
        <w:rPr>
          <w:rFonts w:eastAsia="Times New Roman" w:cs="Times New Roman"/>
          <w:b/>
          <w:szCs w:val="28"/>
          <w:lang w:eastAsia="ru-RU"/>
        </w:rPr>
      </w:pPr>
    </w:p>
    <w:p w14:paraId="1F4E4A68" w14:textId="77777777" w:rsidR="00F85256" w:rsidRDefault="00F85256" w:rsidP="00A60DB7">
      <w:pPr>
        <w:spacing w:after="0"/>
        <w:jc w:val="center"/>
        <w:rPr>
          <w:rFonts w:eastAsia="Times New Roman" w:cs="Times New Roman"/>
          <w:b/>
          <w:szCs w:val="28"/>
          <w:lang w:eastAsia="ru-RU"/>
        </w:rPr>
      </w:pPr>
    </w:p>
    <w:p w14:paraId="3EDA2E50" w14:textId="77777777" w:rsidR="00F85256" w:rsidRDefault="00F85256" w:rsidP="00A60DB7">
      <w:pPr>
        <w:spacing w:after="0"/>
        <w:jc w:val="center"/>
        <w:rPr>
          <w:rFonts w:eastAsia="Times New Roman" w:cs="Times New Roman"/>
          <w:b/>
          <w:szCs w:val="28"/>
          <w:lang w:eastAsia="ru-RU"/>
        </w:rPr>
      </w:pPr>
    </w:p>
    <w:p w14:paraId="60A7FDD3" w14:textId="77777777" w:rsidR="00F85256" w:rsidRDefault="00F85256" w:rsidP="00A60DB7">
      <w:pPr>
        <w:spacing w:after="0"/>
        <w:jc w:val="center"/>
        <w:rPr>
          <w:rFonts w:eastAsia="Times New Roman" w:cs="Times New Roman"/>
          <w:b/>
          <w:szCs w:val="28"/>
          <w:lang w:eastAsia="ru-RU"/>
        </w:rPr>
      </w:pPr>
    </w:p>
    <w:p w14:paraId="418C4786" w14:textId="77777777" w:rsidR="00F85256" w:rsidRDefault="00F85256" w:rsidP="00A60DB7">
      <w:pPr>
        <w:spacing w:after="0"/>
        <w:jc w:val="center"/>
        <w:rPr>
          <w:rFonts w:eastAsia="Times New Roman" w:cs="Times New Roman"/>
          <w:b/>
          <w:szCs w:val="28"/>
          <w:lang w:eastAsia="ru-RU"/>
        </w:rPr>
      </w:pPr>
    </w:p>
    <w:p w14:paraId="578A310D" w14:textId="77777777" w:rsidR="00F85256" w:rsidRDefault="00F85256" w:rsidP="00A60DB7">
      <w:pPr>
        <w:spacing w:after="0"/>
        <w:jc w:val="center"/>
        <w:rPr>
          <w:rFonts w:eastAsia="Times New Roman" w:cs="Times New Roman"/>
          <w:b/>
          <w:szCs w:val="28"/>
          <w:lang w:eastAsia="ru-RU"/>
        </w:rPr>
      </w:pPr>
    </w:p>
    <w:p w14:paraId="742FC732" w14:textId="77777777" w:rsidR="00F85256" w:rsidRDefault="00F85256" w:rsidP="00A60DB7">
      <w:pPr>
        <w:spacing w:after="0"/>
        <w:jc w:val="center"/>
        <w:rPr>
          <w:rFonts w:eastAsia="Times New Roman" w:cs="Times New Roman"/>
          <w:b/>
          <w:szCs w:val="28"/>
          <w:lang w:eastAsia="ru-RU"/>
        </w:rPr>
      </w:pPr>
    </w:p>
    <w:p w14:paraId="721F8A61" w14:textId="77777777" w:rsidR="00F85256" w:rsidRDefault="00F85256" w:rsidP="00A60DB7">
      <w:pPr>
        <w:spacing w:after="0"/>
        <w:jc w:val="center"/>
        <w:rPr>
          <w:rFonts w:eastAsia="Times New Roman" w:cs="Times New Roman"/>
          <w:b/>
          <w:szCs w:val="28"/>
          <w:lang w:eastAsia="ru-RU"/>
        </w:rPr>
      </w:pPr>
    </w:p>
    <w:p w14:paraId="6228963E" w14:textId="77777777" w:rsidR="00F85256" w:rsidRDefault="00F85256" w:rsidP="00A60DB7">
      <w:pPr>
        <w:spacing w:after="0"/>
        <w:jc w:val="center"/>
        <w:rPr>
          <w:rFonts w:eastAsia="Times New Roman" w:cs="Times New Roman"/>
          <w:b/>
          <w:szCs w:val="28"/>
          <w:lang w:eastAsia="ru-RU"/>
        </w:rPr>
      </w:pPr>
    </w:p>
    <w:p w14:paraId="337A7D83" w14:textId="77777777" w:rsidR="00F85256" w:rsidRDefault="00F85256" w:rsidP="00A60DB7">
      <w:pPr>
        <w:spacing w:after="0"/>
        <w:jc w:val="center"/>
        <w:rPr>
          <w:rFonts w:eastAsia="Times New Roman" w:cs="Times New Roman"/>
          <w:b/>
          <w:szCs w:val="28"/>
          <w:lang w:eastAsia="ru-RU"/>
        </w:rPr>
      </w:pPr>
    </w:p>
    <w:p w14:paraId="61F2208A" w14:textId="77777777" w:rsidR="00F85256" w:rsidRDefault="00F85256" w:rsidP="00A60DB7">
      <w:pPr>
        <w:spacing w:after="0"/>
        <w:jc w:val="center"/>
        <w:rPr>
          <w:rFonts w:eastAsia="Times New Roman" w:cs="Times New Roman"/>
          <w:b/>
          <w:szCs w:val="28"/>
          <w:lang w:eastAsia="ru-RU"/>
        </w:rPr>
      </w:pPr>
    </w:p>
    <w:p w14:paraId="5B71C135" w14:textId="7D2DD285" w:rsidR="00A60DB7" w:rsidRPr="00A60DB7" w:rsidRDefault="00A60DB7" w:rsidP="00A60DB7">
      <w:pPr>
        <w:spacing w:after="0"/>
        <w:jc w:val="center"/>
        <w:rPr>
          <w:rFonts w:eastAsia="Times New Roman" w:cs="Times New Roman"/>
          <w:b/>
          <w:szCs w:val="28"/>
          <w:lang w:eastAsia="ru-RU"/>
        </w:rPr>
      </w:pPr>
      <w:r w:rsidRPr="00A60DB7">
        <w:rPr>
          <w:rFonts w:eastAsia="Times New Roman" w:cs="Times New Roman"/>
          <w:b/>
          <w:szCs w:val="28"/>
          <w:lang w:eastAsia="ru-RU"/>
        </w:rPr>
        <w:lastRenderedPageBreak/>
        <w:t>1-ИЛОВА</w:t>
      </w:r>
    </w:p>
    <w:p w14:paraId="360DECD0" w14:textId="77777777" w:rsidR="00A60DB7" w:rsidRPr="00A60DB7" w:rsidRDefault="00A60DB7" w:rsidP="00A60DB7">
      <w:pPr>
        <w:spacing w:after="0"/>
        <w:rPr>
          <w:rFonts w:eastAsia="Times New Roman" w:cs="Times New Roman"/>
          <w:szCs w:val="28"/>
          <w:lang w:eastAsia="ru-RU"/>
        </w:rPr>
      </w:pPr>
    </w:p>
    <w:p w14:paraId="4F42CA3E" w14:textId="77777777" w:rsidR="00A60DB7" w:rsidRPr="00A60DB7" w:rsidRDefault="00A60DB7" w:rsidP="00A60DB7">
      <w:pPr>
        <w:numPr>
          <w:ilvl w:val="1"/>
          <w:numId w:val="1"/>
        </w:numPr>
        <w:tabs>
          <w:tab w:val="num" w:pos="709"/>
        </w:tabs>
        <w:spacing w:after="0"/>
        <w:jc w:val="center"/>
        <w:rPr>
          <w:rFonts w:eastAsia="Times New Roman" w:cs="Times New Roman"/>
          <w:b/>
          <w:szCs w:val="28"/>
          <w:lang w:val="uz-Cyrl-UZ" w:eastAsia="ru-RU"/>
        </w:rPr>
      </w:pPr>
      <w:r w:rsidRPr="00A60DB7">
        <w:rPr>
          <w:rFonts w:eastAsia="Times New Roman" w:cs="Times New Roman"/>
          <w:b/>
          <w:szCs w:val="28"/>
          <w:lang w:val="uz-Cyrl-UZ" w:eastAsia="ru-RU"/>
        </w:rPr>
        <w:t>Иқтидорли талаба тўғрисида маълумотнома</w:t>
      </w:r>
    </w:p>
    <w:p w14:paraId="50558ED4" w14:textId="77777777" w:rsidR="00A60DB7" w:rsidRPr="00A60DB7" w:rsidRDefault="00A60DB7" w:rsidP="00A60DB7">
      <w:pPr>
        <w:spacing w:after="0"/>
        <w:rPr>
          <w:rFonts w:eastAsia="Times New Roman" w:cs="Times New Roman"/>
          <w:szCs w:val="28"/>
          <w:lang w:val="uz-Cyrl-UZ" w:eastAsia="ru-RU"/>
        </w:rPr>
      </w:pPr>
    </w:p>
    <w:p w14:paraId="7D5540D7" w14:textId="77777777" w:rsidR="00A60DB7" w:rsidRPr="00A60DB7" w:rsidRDefault="00A60DB7" w:rsidP="00A60DB7">
      <w:pPr>
        <w:spacing w:after="0" w:line="276" w:lineRule="auto"/>
        <w:rPr>
          <w:rFonts w:eastAsia="Times New Roman" w:cs="Times New Roman"/>
          <w:szCs w:val="28"/>
          <w:lang w:eastAsia="ru-RU"/>
        </w:rPr>
      </w:pPr>
      <w:r w:rsidRPr="00A60DB7">
        <w:rPr>
          <w:rFonts w:eastAsia="Times New Roman" w:cs="Times New Roman"/>
          <w:b/>
          <w:szCs w:val="28"/>
          <w:lang w:val="uz-Cyrl-UZ" w:eastAsia="ru-RU"/>
        </w:rPr>
        <w:t xml:space="preserve">1.   Ф.И.Ш:  </w:t>
      </w:r>
      <w:proofErr w:type="spellStart"/>
      <w:r w:rsidRPr="00A60DB7">
        <w:rPr>
          <w:rFonts w:eastAsia="Times New Roman" w:cs="Times New Roman"/>
          <w:szCs w:val="28"/>
          <w:lang w:eastAsia="ru-RU"/>
        </w:rPr>
        <w:t>Рахманкулова</w:t>
      </w:r>
      <w:proofErr w:type="spellEnd"/>
      <w:r w:rsidRPr="00A60DB7">
        <w:rPr>
          <w:rFonts w:eastAsia="Times New Roman" w:cs="Times New Roman"/>
          <w:szCs w:val="28"/>
          <w:lang w:eastAsia="ru-RU"/>
        </w:rPr>
        <w:t xml:space="preserve"> </w:t>
      </w:r>
      <w:proofErr w:type="spellStart"/>
      <w:r w:rsidRPr="00A60DB7">
        <w:rPr>
          <w:rFonts w:eastAsia="Times New Roman" w:cs="Times New Roman"/>
          <w:szCs w:val="28"/>
          <w:lang w:eastAsia="ru-RU"/>
        </w:rPr>
        <w:t>Сабрияхоним</w:t>
      </w:r>
      <w:proofErr w:type="spellEnd"/>
      <w:r w:rsidRPr="00A60DB7">
        <w:rPr>
          <w:rFonts w:eastAsia="Times New Roman" w:cs="Times New Roman"/>
          <w:szCs w:val="28"/>
          <w:lang w:eastAsia="ru-RU"/>
        </w:rPr>
        <w:t xml:space="preserve"> </w:t>
      </w:r>
      <w:proofErr w:type="spellStart"/>
      <w:r w:rsidRPr="00A60DB7">
        <w:rPr>
          <w:rFonts w:eastAsia="Times New Roman" w:cs="Times New Roman"/>
          <w:szCs w:val="28"/>
          <w:lang w:eastAsia="ru-RU"/>
        </w:rPr>
        <w:t>Атабековна</w:t>
      </w:r>
      <w:proofErr w:type="spellEnd"/>
      <w:r w:rsidRPr="00A60DB7">
        <w:rPr>
          <w:rFonts w:eastAsia="Times New Roman" w:cs="Times New Roman"/>
          <w:szCs w:val="28"/>
          <w:lang w:val="uz-Cyrl-UZ" w:eastAsia="ru-RU"/>
        </w:rPr>
        <w:t xml:space="preserve"> </w:t>
      </w:r>
    </w:p>
    <w:p w14:paraId="4AA5728A" w14:textId="052D20C5" w:rsidR="00A60DB7" w:rsidRPr="00A60DB7" w:rsidRDefault="00A60DB7" w:rsidP="00A60DB7">
      <w:pPr>
        <w:spacing w:after="0" w:line="276" w:lineRule="auto"/>
        <w:ind w:left="-142"/>
        <w:rPr>
          <w:rFonts w:eastAsia="Times New Roman" w:cs="Times New Roman"/>
          <w:b/>
          <w:szCs w:val="28"/>
          <w:lang w:val="uz-Cyrl-UZ" w:eastAsia="ru-RU"/>
        </w:rPr>
      </w:pPr>
      <w:r w:rsidRPr="00A60DB7">
        <w:rPr>
          <w:rFonts w:eastAsia="Times New Roman" w:cs="Times New Roman"/>
          <w:noProof/>
          <w:szCs w:val="28"/>
          <w:lang w:eastAsia="ru-RU"/>
        </w:rPr>
        <w:drawing>
          <wp:anchor distT="0" distB="0" distL="114300" distR="114300" simplePos="0" relativeHeight="251659264" behindDoc="0" locked="0" layoutInCell="1" allowOverlap="1" wp14:anchorId="30197387" wp14:editId="562C8668">
            <wp:simplePos x="0" y="0"/>
            <wp:positionH relativeFrom="column">
              <wp:align>right</wp:align>
            </wp:positionH>
            <wp:positionV relativeFrom="paragraph">
              <wp:posOffset>-1270</wp:posOffset>
            </wp:positionV>
            <wp:extent cx="1033780" cy="1184910"/>
            <wp:effectExtent l="0" t="0" r="0" b="0"/>
            <wp:wrapSquare wrapText="left"/>
            <wp:docPr id="1" name="Рисунок 1" descr="photo_2023-04-20_12-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_2023-04-20_12-15-56"/>
                    <pic:cNvPicPr>
                      <a:picLocks noChangeAspect="1" noChangeArrowheads="1"/>
                    </pic:cNvPicPr>
                  </pic:nvPicPr>
                  <pic:blipFill>
                    <a:blip r:embed="rId5" cstate="print">
                      <a:extLst>
                        <a:ext uri="{28A0092B-C50C-407E-A947-70E740481C1C}">
                          <a14:useLocalDpi xmlns:a14="http://schemas.microsoft.com/office/drawing/2010/main" val="0"/>
                        </a:ext>
                      </a:extLst>
                    </a:blip>
                    <a:srcRect r="-6494" b="8504"/>
                    <a:stretch>
                      <a:fillRect/>
                    </a:stretch>
                  </pic:blipFill>
                  <pic:spPr bwMode="auto">
                    <a:xfrm>
                      <a:off x="0" y="0"/>
                      <a:ext cx="1033780" cy="1184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7EA7B" w14:textId="77777777" w:rsidR="00A60DB7" w:rsidRPr="00A60DB7" w:rsidRDefault="00A60DB7" w:rsidP="00A60DB7">
      <w:pPr>
        <w:spacing w:after="0" w:line="276" w:lineRule="auto"/>
        <w:ind w:left="-142"/>
        <w:jc w:val="both"/>
        <w:rPr>
          <w:rFonts w:eastAsia="Times New Roman" w:cs="Times New Roman"/>
          <w:szCs w:val="28"/>
          <w:lang w:val="uz-Cyrl-UZ" w:eastAsia="ru-RU"/>
        </w:rPr>
      </w:pPr>
      <w:r w:rsidRPr="00A60DB7">
        <w:rPr>
          <w:rFonts w:eastAsia="Times New Roman" w:cs="Times New Roman"/>
          <w:b/>
          <w:szCs w:val="28"/>
          <w:lang w:val="uz-Cyrl-UZ" w:eastAsia="ru-RU"/>
        </w:rPr>
        <w:t xml:space="preserve">2. Туғилган йили: </w:t>
      </w:r>
      <w:r w:rsidRPr="00A60DB7">
        <w:rPr>
          <w:rFonts w:eastAsia="Times New Roman" w:cs="Times New Roman"/>
          <w:szCs w:val="28"/>
          <w:lang w:val="uz-Cyrl-UZ" w:eastAsia="ru-RU"/>
        </w:rPr>
        <w:t>2.09.1999 йил</w:t>
      </w:r>
    </w:p>
    <w:p w14:paraId="3E5B3C10" w14:textId="77777777" w:rsidR="00A60DB7" w:rsidRPr="00A60DB7" w:rsidRDefault="00A60DB7" w:rsidP="00A60DB7">
      <w:pPr>
        <w:spacing w:after="0" w:line="276" w:lineRule="auto"/>
        <w:jc w:val="both"/>
        <w:rPr>
          <w:rFonts w:eastAsia="Times New Roman" w:cs="Times New Roman"/>
          <w:b/>
          <w:szCs w:val="28"/>
          <w:lang w:val="uz-Cyrl-UZ" w:eastAsia="ru-RU"/>
        </w:rPr>
      </w:pPr>
    </w:p>
    <w:p w14:paraId="4D1C0150" w14:textId="77777777" w:rsidR="00A60DB7" w:rsidRPr="00A60DB7" w:rsidRDefault="00A60DB7" w:rsidP="00A60DB7">
      <w:pPr>
        <w:spacing w:after="0" w:line="276" w:lineRule="auto"/>
        <w:ind w:left="-142"/>
        <w:jc w:val="both"/>
        <w:rPr>
          <w:rFonts w:eastAsia="Times New Roman" w:cs="Times New Roman"/>
          <w:szCs w:val="28"/>
          <w:lang w:val="uz-Cyrl-UZ" w:eastAsia="ru-RU"/>
        </w:rPr>
      </w:pPr>
      <w:r w:rsidRPr="00A60DB7">
        <w:rPr>
          <w:rFonts w:eastAsia="Times New Roman" w:cs="Times New Roman"/>
          <w:b/>
          <w:szCs w:val="28"/>
          <w:lang w:val="uz-Cyrl-UZ" w:eastAsia="ru-RU"/>
        </w:rPr>
        <w:t xml:space="preserve">3.Туғилган жойи паспорт бўйича тулиқ: </w:t>
      </w:r>
      <w:r w:rsidRPr="00A60DB7">
        <w:rPr>
          <w:rFonts w:eastAsia="Times New Roman" w:cs="Times New Roman"/>
          <w:szCs w:val="28"/>
          <w:lang w:val="uz-Cyrl-UZ" w:eastAsia="ru-RU"/>
        </w:rPr>
        <w:t>Козогистон Республикаси, Чимкент шахри</w:t>
      </w:r>
    </w:p>
    <w:p w14:paraId="466B2930" w14:textId="77777777" w:rsidR="00A60DB7" w:rsidRPr="00A60DB7" w:rsidRDefault="00A60DB7" w:rsidP="00A60DB7">
      <w:pPr>
        <w:spacing w:after="0" w:line="276" w:lineRule="auto"/>
        <w:jc w:val="both"/>
        <w:rPr>
          <w:rFonts w:eastAsia="Times New Roman" w:cs="Times New Roman"/>
          <w:szCs w:val="28"/>
          <w:lang w:val="uz-Cyrl-UZ" w:eastAsia="ru-RU"/>
        </w:rPr>
      </w:pPr>
    </w:p>
    <w:p w14:paraId="1817E916" w14:textId="77777777" w:rsidR="00A60DB7" w:rsidRPr="00A60DB7" w:rsidRDefault="00A60DB7" w:rsidP="00A60DB7">
      <w:pPr>
        <w:spacing w:after="0" w:line="276" w:lineRule="auto"/>
        <w:ind w:left="-142"/>
        <w:jc w:val="both"/>
        <w:rPr>
          <w:rFonts w:eastAsia="Times New Roman" w:cs="Times New Roman"/>
          <w:b/>
          <w:szCs w:val="28"/>
          <w:lang w:val="uz-Cyrl-UZ" w:eastAsia="ru-RU"/>
        </w:rPr>
      </w:pPr>
    </w:p>
    <w:p w14:paraId="6855B1E1" w14:textId="77777777" w:rsidR="00A60DB7" w:rsidRPr="00A60DB7" w:rsidRDefault="00A60DB7" w:rsidP="00A60DB7">
      <w:pPr>
        <w:spacing w:after="0" w:line="276" w:lineRule="auto"/>
        <w:ind w:left="-142"/>
        <w:jc w:val="both"/>
        <w:rPr>
          <w:rFonts w:eastAsia="Times New Roman" w:cs="Times New Roman"/>
          <w:szCs w:val="28"/>
          <w:lang w:val="uz-Cyrl-UZ" w:eastAsia="ru-RU"/>
        </w:rPr>
      </w:pPr>
      <w:r w:rsidRPr="00A60DB7">
        <w:rPr>
          <w:rFonts w:eastAsia="Times New Roman" w:cs="Times New Roman"/>
          <w:b/>
          <w:szCs w:val="28"/>
          <w:lang w:val="uz-Cyrl-UZ" w:eastAsia="ru-RU"/>
        </w:rPr>
        <w:t xml:space="preserve">4.Миллати: </w:t>
      </w:r>
      <w:r w:rsidRPr="00A60DB7">
        <w:rPr>
          <w:rFonts w:eastAsia="Times New Roman" w:cs="Times New Roman"/>
          <w:szCs w:val="28"/>
          <w:lang w:val="uz-Cyrl-UZ" w:eastAsia="ru-RU"/>
        </w:rPr>
        <w:t>ўзбек</w:t>
      </w:r>
    </w:p>
    <w:p w14:paraId="3A95EA1E" w14:textId="77777777" w:rsidR="00A60DB7" w:rsidRPr="00A60DB7" w:rsidRDefault="00A60DB7" w:rsidP="00A60DB7">
      <w:pPr>
        <w:spacing w:after="0" w:line="276" w:lineRule="auto"/>
        <w:ind w:left="-142"/>
        <w:jc w:val="both"/>
        <w:rPr>
          <w:rFonts w:eastAsia="Times New Roman" w:cs="Times New Roman"/>
          <w:b/>
          <w:szCs w:val="28"/>
          <w:lang w:val="uz-Cyrl-UZ" w:eastAsia="ru-RU"/>
        </w:rPr>
      </w:pPr>
    </w:p>
    <w:p w14:paraId="24435186" w14:textId="77777777" w:rsidR="00A60DB7" w:rsidRPr="00A60DB7" w:rsidRDefault="00A60DB7" w:rsidP="00A60DB7">
      <w:pPr>
        <w:spacing w:after="0" w:line="276" w:lineRule="auto"/>
        <w:ind w:left="-142"/>
        <w:jc w:val="both"/>
        <w:rPr>
          <w:rFonts w:eastAsia="Times New Roman" w:cs="Times New Roman"/>
          <w:b/>
          <w:szCs w:val="28"/>
          <w:lang w:val="uz-Cyrl-UZ" w:eastAsia="ru-RU"/>
        </w:rPr>
      </w:pPr>
      <w:r w:rsidRPr="00A60DB7">
        <w:rPr>
          <w:rFonts w:eastAsia="Times New Roman" w:cs="Times New Roman"/>
          <w:b/>
          <w:szCs w:val="28"/>
          <w:lang w:val="uz-Cyrl-UZ" w:eastAsia="ru-RU"/>
        </w:rPr>
        <w:t xml:space="preserve">5.Таҳсил олаётган олий талим муассасаси, факультети, таълим </w:t>
      </w:r>
    </w:p>
    <w:p w14:paraId="459B463D" w14:textId="77777777" w:rsidR="00A60DB7" w:rsidRPr="00A60DB7" w:rsidRDefault="00A60DB7" w:rsidP="00A60DB7">
      <w:pPr>
        <w:spacing w:after="0" w:line="276" w:lineRule="auto"/>
        <w:ind w:left="-142"/>
        <w:jc w:val="both"/>
        <w:rPr>
          <w:rFonts w:eastAsia="Times New Roman" w:cs="Times New Roman"/>
          <w:szCs w:val="28"/>
          <w:lang w:val="uz-Cyrl-UZ" w:eastAsia="ru-RU"/>
        </w:rPr>
      </w:pPr>
      <w:r w:rsidRPr="00A60DB7">
        <w:rPr>
          <w:rFonts w:eastAsia="Times New Roman" w:cs="Times New Roman"/>
          <w:b/>
          <w:szCs w:val="28"/>
          <w:lang w:val="uz-Cyrl-UZ" w:eastAsia="ru-RU"/>
        </w:rPr>
        <w:t xml:space="preserve">йўналиши, курси: </w:t>
      </w:r>
      <w:r w:rsidRPr="00A60DB7">
        <w:rPr>
          <w:rFonts w:eastAsia="Times New Roman" w:cs="Times New Roman"/>
          <w:szCs w:val="28"/>
          <w:lang w:val="uz-Cyrl-UZ" w:eastAsia="ru-RU"/>
        </w:rPr>
        <w:t>ТошПТИ,  тиббий педагогика ва даволаш иши</w:t>
      </w:r>
    </w:p>
    <w:p w14:paraId="70E273B7" w14:textId="77777777" w:rsidR="00A60DB7" w:rsidRPr="00A60DB7" w:rsidRDefault="00A60DB7" w:rsidP="00A60DB7">
      <w:pPr>
        <w:spacing w:after="0" w:line="276" w:lineRule="auto"/>
        <w:ind w:left="-142"/>
        <w:jc w:val="both"/>
        <w:rPr>
          <w:rFonts w:eastAsia="Times New Roman" w:cs="Times New Roman"/>
          <w:szCs w:val="28"/>
          <w:lang w:val="uz-Cyrl-UZ" w:eastAsia="ru-RU"/>
        </w:rPr>
      </w:pPr>
      <w:r w:rsidRPr="00A60DB7">
        <w:rPr>
          <w:rFonts w:eastAsia="Times New Roman" w:cs="Times New Roman"/>
          <w:szCs w:val="28"/>
          <w:lang w:val="uz-Cyrl-UZ" w:eastAsia="ru-RU"/>
        </w:rPr>
        <w:t>факультети ,  даволаш иши, 6 курс</w:t>
      </w:r>
    </w:p>
    <w:p w14:paraId="3A7E205A" w14:textId="77777777" w:rsidR="00A60DB7" w:rsidRPr="00A60DB7" w:rsidRDefault="00A60DB7" w:rsidP="00A60DB7">
      <w:pPr>
        <w:spacing w:after="0" w:line="276" w:lineRule="auto"/>
        <w:jc w:val="both"/>
        <w:rPr>
          <w:rFonts w:eastAsia="Times New Roman" w:cs="Times New Roman"/>
          <w:b/>
          <w:szCs w:val="28"/>
          <w:lang w:val="uz-Cyrl-UZ" w:eastAsia="ru-RU"/>
        </w:rPr>
      </w:pPr>
    </w:p>
    <w:p w14:paraId="13ABF3B1" w14:textId="77777777" w:rsidR="00A60DB7" w:rsidRPr="00A60DB7" w:rsidRDefault="00A60DB7" w:rsidP="00A60DB7">
      <w:pPr>
        <w:spacing w:after="0" w:line="276" w:lineRule="auto"/>
        <w:ind w:left="-142"/>
        <w:jc w:val="both"/>
        <w:rPr>
          <w:rFonts w:eastAsia="Times New Roman" w:cs="Times New Roman"/>
          <w:bCs/>
          <w:szCs w:val="28"/>
          <w:lang w:val="uz-Cyrl-UZ" w:eastAsia="ru-RU"/>
        </w:rPr>
      </w:pPr>
      <w:r w:rsidRPr="00A60DB7">
        <w:rPr>
          <w:rFonts w:eastAsia="Times New Roman" w:cs="Times New Roman"/>
          <w:b/>
          <w:szCs w:val="28"/>
          <w:lang w:val="uz-Cyrl-UZ" w:eastAsia="ru-RU"/>
        </w:rPr>
        <w:t xml:space="preserve">6.Тадқиқот йўналиши: </w:t>
      </w:r>
      <w:r w:rsidRPr="00A60DB7">
        <w:rPr>
          <w:rFonts w:eastAsia="Times New Roman" w:cs="Times New Roman"/>
          <w:bCs/>
          <w:szCs w:val="28"/>
          <w:lang w:val="uz-Cyrl-UZ" w:eastAsia="ru-RU"/>
        </w:rPr>
        <w:t>терапия</w:t>
      </w:r>
    </w:p>
    <w:p w14:paraId="46B07C5B" w14:textId="77777777" w:rsidR="00A60DB7" w:rsidRPr="00A60DB7" w:rsidRDefault="00A60DB7" w:rsidP="00A60DB7">
      <w:pPr>
        <w:spacing w:after="0" w:line="276" w:lineRule="auto"/>
        <w:ind w:left="-142"/>
        <w:jc w:val="both"/>
        <w:rPr>
          <w:rFonts w:eastAsia="Times New Roman" w:cs="Times New Roman"/>
          <w:bCs/>
          <w:szCs w:val="28"/>
          <w:lang w:val="uz-Cyrl-UZ" w:eastAsia="ru-RU"/>
        </w:rPr>
      </w:pPr>
    </w:p>
    <w:p w14:paraId="7B9F8B97" w14:textId="77777777" w:rsidR="00A60DB7" w:rsidRPr="00A60DB7" w:rsidRDefault="00A60DB7" w:rsidP="00A60DB7">
      <w:pPr>
        <w:spacing w:after="0" w:line="276" w:lineRule="auto"/>
        <w:ind w:left="-142"/>
        <w:jc w:val="both"/>
        <w:rPr>
          <w:rFonts w:eastAsia="Times New Roman" w:cs="Times New Roman"/>
          <w:szCs w:val="28"/>
          <w:lang w:val="uz-Cyrl-UZ" w:eastAsia="ru-RU"/>
        </w:rPr>
      </w:pPr>
      <w:r w:rsidRPr="00A60DB7">
        <w:rPr>
          <w:rFonts w:eastAsia="Times New Roman" w:cs="Times New Roman"/>
          <w:b/>
          <w:szCs w:val="28"/>
          <w:lang w:val="uz-Cyrl-UZ" w:eastAsia="ru-RU"/>
        </w:rPr>
        <w:t xml:space="preserve">7.Илмий иши мавзуси: </w:t>
      </w:r>
      <w:r w:rsidRPr="00A60DB7">
        <w:rPr>
          <w:rFonts w:eastAsia="Times New Roman" w:cs="Times New Roman"/>
          <w:szCs w:val="28"/>
          <w:lang w:eastAsia="ru-RU"/>
        </w:rPr>
        <w:t>СОВРЕМЕННЫЕ ПОДХОДЫ К ЛЕЧЕНИЮ И ПРОФИЛАКТИКИ ГАСТРОДУОДЕНАЛЬНОЙ РЕФЛЮКСНОЙ БОЛЕЗНИ</w:t>
      </w:r>
    </w:p>
    <w:p w14:paraId="51A9BBAC" w14:textId="77777777" w:rsidR="00A60DB7" w:rsidRPr="007940C6" w:rsidRDefault="00A60DB7" w:rsidP="007940C6">
      <w:pPr>
        <w:spacing w:after="0" w:line="276" w:lineRule="auto"/>
        <w:jc w:val="both"/>
        <w:rPr>
          <w:rFonts w:eastAsia="Times New Roman" w:cs="Times New Roman"/>
          <w:b/>
          <w:szCs w:val="28"/>
          <w:lang w:eastAsia="ru-RU"/>
        </w:rPr>
      </w:pPr>
    </w:p>
    <w:p w14:paraId="77919F21" w14:textId="77777777" w:rsidR="00A60DB7" w:rsidRPr="00A60DB7" w:rsidRDefault="00A60DB7" w:rsidP="00A60DB7">
      <w:pPr>
        <w:spacing w:after="0" w:line="276" w:lineRule="auto"/>
        <w:ind w:left="-142"/>
        <w:jc w:val="both"/>
        <w:rPr>
          <w:rFonts w:eastAsia="Times New Roman" w:cs="Times New Roman"/>
          <w:szCs w:val="28"/>
          <w:lang w:val="uz-Cyrl-UZ" w:eastAsia="ru-RU"/>
        </w:rPr>
      </w:pPr>
      <w:r w:rsidRPr="00A60DB7">
        <w:rPr>
          <w:rFonts w:eastAsia="Times New Roman" w:cs="Times New Roman"/>
          <w:b/>
          <w:szCs w:val="28"/>
          <w:lang w:val="uz-Cyrl-UZ" w:eastAsia="ru-RU"/>
        </w:rPr>
        <w:t xml:space="preserve">8. Илмий раҳбари (маслахатчиси): </w:t>
      </w:r>
      <w:r w:rsidRPr="00A60DB7">
        <w:rPr>
          <w:rFonts w:eastAsia="Times New Roman" w:cs="Times New Roman"/>
          <w:szCs w:val="28"/>
          <w:lang w:val="uz-Cyrl-UZ" w:eastAsia="ru-RU"/>
        </w:rPr>
        <w:t>Каледа Светлана Петровна</w:t>
      </w:r>
    </w:p>
    <w:p w14:paraId="2892B98A" w14:textId="77777777" w:rsidR="00A60DB7" w:rsidRPr="00A60DB7" w:rsidRDefault="00A60DB7" w:rsidP="00A60DB7">
      <w:pPr>
        <w:spacing w:after="0" w:line="276" w:lineRule="auto"/>
        <w:ind w:left="-142"/>
        <w:jc w:val="both"/>
        <w:rPr>
          <w:rFonts w:eastAsia="Times New Roman" w:cs="Times New Roman"/>
          <w:b/>
          <w:szCs w:val="28"/>
          <w:lang w:val="uz-Cyrl-UZ" w:eastAsia="ru-RU"/>
        </w:rPr>
      </w:pPr>
    </w:p>
    <w:p w14:paraId="2AC1720D" w14:textId="72940C28" w:rsidR="00A60DB7" w:rsidRPr="00A60DB7" w:rsidRDefault="00A60DB7" w:rsidP="00F85256">
      <w:pPr>
        <w:spacing w:after="0" w:line="276" w:lineRule="auto"/>
        <w:ind w:left="-142"/>
        <w:jc w:val="both"/>
        <w:rPr>
          <w:rFonts w:eastAsia="Times New Roman" w:cs="Times New Roman"/>
          <w:b/>
          <w:szCs w:val="28"/>
          <w:lang w:val="uz-Cyrl-UZ" w:eastAsia="ru-RU"/>
        </w:rPr>
      </w:pPr>
      <w:r w:rsidRPr="00A60DB7">
        <w:rPr>
          <w:rFonts w:eastAsia="Times New Roman" w:cs="Times New Roman"/>
          <w:b/>
          <w:szCs w:val="28"/>
          <w:lang w:val="uz-Cyrl-UZ" w:eastAsia="ru-RU"/>
        </w:rPr>
        <w:t>9. Кутилаётган натижа:</w:t>
      </w:r>
      <w:r w:rsidRPr="00A60DB7">
        <w:rPr>
          <w:rFonts w:eastAsia="Times New Roman" w:cs="Times New Roman"/>
          <w:szCs w:val="28"/>
          <w:lang w:eastAsia="ru-RU"/>
        </w:rPr>
        <w:t xml:space="preserve"> определение основных направлений комплексной терапии и профилактики ГЭРБ</w:t>
      </w:r>
    </w:p>
    <w:p w14:paraId="5A413270" w14:textId="77777777" w:rsidR="00A60DB7" w:rsidRPr="00A60DB7" w:rsidRDefault="00A60DB7" w:rsidP="00A60DB7">
      <w:pPr>
        <w:shd w:val="clear" w:color="auto" w:fill="FFFFFF"/>
        <w:spacing w:after="0" w:line="360" w:lineRule="auto"/>
        <w:ind w:left="-142" w:right="50"/>
        <w:jc w:val="center"/>
        <w:rPr>
          <w:rFonts w:eastAsia="Times New Roman" w:cs="Times New Roman"/>
          <w:b/>
          <w:szCs w:val="28"/>
          <w:lang w:val="uz-Cyrl-UZ" w:eastAsia="ru-RU"/>
        </w:rPr>
      </w:pPr>
      <w:r w:rsidRPr="00A60DB7">
        <w:rPr>
          <w:rFonts w:eastAsia="Times New Roman" w:cs="Times New Roman"/>
          <w:b/>
          <w:szCs w:val="28"/>
          <w:lang w:val="uz-Cyrl-UZ" w:eastAsia="ru-RU"/>
        </w:rPr>
        <w:t>II.Иқтидорли талаба илмий иши мавзуси ва мазмуни</w:t>
      </w:r>
    </w:p>
    <w:p w14:paraId="1238EB1A" w14:textId="77777777" w:rsidR="00A60DB7" w:rsidRPr="00A60DB7" w:rsidRDefault="00A60DB7" w:rsidP="00A60DB7">
      <w:pPr>
        <w:spacing w:after="0"/>
        <w:ind w:firstLine="709"/>
        <w:rPr>
          <w:rFonts w:eastAsia="Times New Roman" w:cs="Times New Roman"/>
          <w:szCs w:val="28"/>
          <w:lang w:eastAsia="ru-RU"/>
        </w:rPr>
      </w:pPr>
      <w:r w:rsidRPr="00A60DB7">
        <w:rPr>
          <w:rFonts w:eastAsia="Times New Roman" w:cs="Times New Roman"/>
          <w:b/>
          <w:szCs w:val="28"/>
          <w:lang w:val="uz-Cyrl-UZ" w:eastAsia="ru-RU"/>
        </w:rPr>
        <w:t>Мавзунинг долзарблиги</w:t>
      </w:r>
      <w:r w:rsidRPr="00A60DB7">
        <w:rPr>
          <w:rFonts w:eastAsia="Times New Roman" w:cs="Times New Roman"/>
          <w:szCs w:val="28"/>
          <w:lang w:eastAsia="ru-RU"/>
        </w:rPr>
        <w:t xml:space="preserve">: </w:t>
      </w:r>
      <w:proofErr w:type="spellStart"/>
      <w:r w:rsidRPr="00A60DB7">
        <w:rPr>
          <w:rFonts w:eastAsia="Times New Roman" w:cs="Times New Roman"/>
          <w:szCs w:val="28"/>
          <w:lang w:eastAsia="ru-RU"/>
        </w:rPr>
        <w:t>Гастродуоденальная</w:t>
      </w:r>
      <w:proofErr w:type="spellEnd"/>
      <w:r w:rsidRPr="00A60DB7">
        <w:rPr>
          <w:rFonts w:eastAsia="Times New Roman" w:cs="Times New Roman"/>
          <w:szCs w:val="28"/>
          <w:lang w:eastAsia="ru-RU"/>
        </w:rPr>
        <w:t xml:space="preserve"> </w:t>
      </w:r>
      <w:proofErr w:type="spellStart"/>
      <w:r w:rsidRPr="00A60DB7">
        <w:rPr>
          <w:rFonts w:eastAsia="Times New Roman" w:cs="Times New Roman"/>
          <w:szCs w:val="28"/>
          <w:lang w:eastAsia="ru-RU"/>
        </w:rPr>
        <w:t>рефлюксная</w:t>
      </w:r>
      <w:proofErr w:type="spellEnd"/>
      <w:r w:rsidRPr="00A60DB7">
        <w:rPr>
          <w:rFonts w:eastAsia="Times New Roman" w:cs="Times New Roman"/>
          <w:szCs w:val="28"/>
          <w:lang w:eastAsia="ru-RU"/>
        </w:rPr>
        <w:t xml:space="preserve"> болезнь (ГЭРБ) является одной из распространенных нозологических форм среди населения экономически развитых стран, наблюдается отчетливая тенденция к увеличению заболеваемости ГЭРБ. Распространенность этой патологии среди взрослых составляет 50%, а изжога – кардинальный синдром ГЭРБ – встречается у 40-50% населения.</w:t>
      </w:r>
    </w:p>
    <w:p w14:paraId="2C9FF3F4" w14:textId="77777777" w:rsidR="00A60DB7" w:rsidRPr="00A60DB7" w:rsidRDefault="00A60DB7" w:rsidP="00A60DB7">
      <w:pPr>
        <w:tabs>
          <w:tab w:val="left" w:pos="709"/>
          <w:tab w:val="left" w:pos="851"/>
        </w:tabs>
        <w:spacing w:before="20" w:after="20"/>
        <w:jc w:val="both"/>
        <w:rPr>
          <w:rFonts w:eastAsia="Times New Roman" w:cs="Times New Roman"/>
          <w:szCs w:val="28"/>
          <w:lang w:eastAsia="ru-RU"/>
        </w:rPr>
      </w:pPr>
    </w:p>
    <w:p w14:paraId="0F5E9144" w14:textId="77777777" w:rsidR="00A60DB7" w:rsidRPr="00A60DB7" w:rsidRDefault="00A60DB7" w:rsidP="00A60DB7">
      <w:pPr>
        <w:spacing w:after="0"/>
        <w:ind w:firstLine="709"/>
        <w:rPr>
          <w:rFonts w:eastAsia="Times New Roman" w:cs="Times New Roman"/>
          <w:szCs w:val="28"/>
          <w:lang w:eastAsia="ru-RU"/>
        </w:rPr>
      </w:pPr>
      <w:r w:rsidRPr="00A60DB7">
        <w:rPr>
          <w:rFonts w:eastAsia="Times New Roman" w:cs="Times New Roman"/>
          <w:b/>
          <w:szCs w:val="28"/>
          <w:lang w:val="uz-Cyrl-UZ" w:eastAsia="ru-RU"/>
        </w:rPr>
        <w:t>Ишнинг мақсади:</w:t>
      </w:r>
      <w:r w:rsidRPr="00A60DB7">
        <w:rPr>
          <w:rFonts w:eastAsia="Times New Roman" w:cs="Times New Roman"/>
          <w:b/>
          <w:color w:val="000000"/>
          <w:szCs w:val="28"/>
          <w:lang w:eastAsia="ru-RU"/>
        </w:rPr>
        <w:t xml:space="preserve"> </w:t>
      </w:r>
      <w:r w:rsidRPr="00A60DB7">
        <w:rPr>
          <w:rFonts w:eastAsia="Times New Roman" w:cs="Times New Roman"/>
          <w:szCs w:val="28"/>
          <w:lang w:eastAsia="ru-RU"/>
        </w:rPr>
        <w:t>Целью настоящего исследования является изучение факторов риска развития ГЭРБ, определение основных направлений комплексной терапии и профилактики ГЭРБ.</w:t>
      </w:r>
    </w:p>
    <w:p w14:paraId="39F784F7" w14:textId="77777777" w:rsidR="00A60DB7" w:rsidRPr="00A60DB7" w:rsidRDefault="00A60DB7" w:rsidP="00A60DB7">
      <w:pPr>
        <w:spacing w:before="20" w:after="20"/>
        <w:jc w:val="both"/>
        <w:rPr>
          <w:rFonts w:eastAsia="Times New Roman" w:cs="Times New Roman"/>
          <w:szCs w:val="28"/>
          <w:lang w:eastAsia="ru-RU"/>
        </w:rPr>
      </w:pPr>
    </w:p>
    <w:p w14:paraId="67B4D876" w14:textId="77777777" w:rsidR="00A60DB7" w:rsidRPr="00A60DB7" w:rsidRDefault="00A60DB7" w:rsidP="00A60DB7">
      <w:pPr>
        <w:spacing w:after="0"/>
        <w:rPr>
          <w:rFonts w:eastAsia="Times New Roman" w:cs="Times New Roman"/>
          <w:szCs w:val="28"/>
          <w:lang w:eastAsia="ru-RU"/>
        </w:rPr>
      </w:pPr>
      <w:proofErr w:type="spellStart"/>
      <w:r w:rsidRPr="00A60DB7">
        <w:rPr>
          <w:rFonts w:eastAsia="Times New Roman" w:cs="Times New Roman"/>
          <w:b/>
          <w:szCs w:val="28"/>
          <w:lang w:eastAsia="ru-RU"/>
        </w:rPr>
        <w:t>Ишнинг</w:t>
      </w:r>
      <w:proofErr w:type="spellEnd"/>
      <w:r w:rsidRPr="00A60DB7">
        <w:rPr>
          <w:rFonts w:eastAsia="Times New Roman" w:cs="Times New Roman"/>
          <w:b/>
          <w:szCs w:val="28"/>
          <w:lang w:eastAsia="ru-RU"/>
        </w:rPr>
        <w:t xml:space="preserve"> </w:t>
      </w:r>
      <w:proofErr w:type="spellStart"/>
      <w:r w:rsidRPr="00A60DB7">
        <w:rPr>
          <w:rFonts w:eastAsia="Times New Roman" w:cs="Times New Roman"/>
          <w:b/>
          <w:szCs w:val="28"/>
          <w:lang w:eastAsia="ru-RU"/>
        </w:rPr>
        <w:t>амалий</w:t>
      </w:r>
      <w:proofErr w:type="spellEnd"/>
      <w:r w:rsidRPr="00A60DB7">
        <w:rPr>
          <w:rFonts w:eastAsia="Times New Roman" w:cs="Times New Roman"/>
          <w:b/>
          <w:szCs w:val="28"/>
          <w:lang w:eastAsia="ru-RU"/>
        </w:rPr>
        <w:t xml:space="preserve"> </w:t>
      </w:r>
      <w:proofErr w:type="spellStart"/>
      <w:r w:rsidRPr="00A60DB7">
        <w:rPr>
          <w:rFonts w:eastAsia="Times New Roman" w:cs="Times New Roman"/>
          <w:b/>
          <w:szCs w:val="28"/>
          <w:lang w:eastAsia="ru-RU"/>
        </w:rPr>
        <w:t>аҳамияти</w:t>
      </w:r>
      <w:proofErr w:type="spellEnd"/>
      <w:r w:rsidRPr="00A60DB7">
        <w:rPr>
          <w:rFonts w:eastAsia="Times New Roman" w:cs="Times New Roman"/>
          <w:b/>
          <w:szCs w:val="28"/>
          <w:lang w:eastAsia="ru-RU"/>
        </w:rPr>
        <w:t>:</w:t>
      </w:r>
      <w:r w:rsidRPr="00A60DB7">
        <w:rPr>
          <w:rFonts w:eastAsia="Times New Roman" w:cs="Times New Roman"/>
          <w:szCs w:val="28"/>
          <w:lang w:eastAsia="ru-RU"/>
        </w:rPr>
        <w:t xml:space="preserve"> Работа обусловлена наличием, как типичных симптомов, значительно ухудшающих качество жизни пациентов, так и </w:t>
      </w:r>
      <w:r w:rsidRPr="00A60DB7">
        <w:rPr>
          <w:rFonts w:eastAsia="Times New Roman" w:cs="Times New Roman"/>
          <w:szCs w:val="28"/>
          <w:lang w:eastAsia="ru-RU"/>
        </w:rPr>
        <w:lastRenderedPageBreak/>
        <w:t>нетипичных клинических проявлений, затрудняющих диагностику и требующих совместной работы врачей разных специальностей.</w:t>
      </w:r>
    </w:p>
    <w:p w14:paraId="1FE113D1" w14:textId="77777777" w:rsidR="00A60DB7" w:rsidRPr="00A60DB7" w:rsidRDefault="00A60DB7" w:rsidP="00A60DB7">
      <w:pPr>
        <w:spacing w:before="20" w:after="20"/>
        <w:jc w:val="both"/>
        <w:rPr>
          <w:rFonts w:eastAsia="Times New Roman" w:cs="Times New Roman"/>
          <w:szCs w:val="28"/>
          <w:lang w:eastAsia="ru-RU"/>
        </w:rPr>
      </w:pPr>
    </w:p>
    <w:p w14:paraId="18C1F073" w14:textId="77777777" w:rsidR="00A60DB7" w:rsidRPr="00A60DB7" w:rsidRDefault="00A60DB7" w:rsidP="00A60DB7">
      <w:pPr>
        <w:spacing w:after="0"/>
        <w:ind w:left="-142"/>
        <w:jc w:val="center"/>
        <w:rPr>
          <w:rFonts w:eastAsia="Times New Roman" w:cs="Times New Roman"/>
          <w:b/>
          <w:szCs w:val="28"/>
          <w:lang w:val="uz-Cyrl-UZ" w:eastAsia="ru-RU"/>
        </w:rPr>
      </w:pPr>
    </w:p>
    <w:p w14:paraId="6332361B" w14:textId="77777777" w:rsidR="00A60DB7" w:rsidRPr="00A60DB7" w:rsidRDefault="00A60DB7" w:rsidP="00A60DB7">
      <w:pPr>
        <w:spacing w:after="0"/>
        <w:ind w:left="-142"/>
        <w:jc w:val="center"/>
        <w:rPr>
          <w:rFonts w:eastAsia="Times New Roman" w:cs="Times New Roman"/>
          <w:b/>
          <w:szCs w:val="28"/>
          <w:lang w:val="uz-Cyrl-UZ" w:eastAsia="ru-RU"/>
        </w:rPr>
      </w:pPr>
    </w:p>
    <w:p w14:paraId="18528AD8" w14:textId="77777777" w:rsidR="00A60DB7" w:rsidRPr="00A60DB7" w:rsidRDefault="00A60DB7" w:rsidP="00A60DB7">
      <w:pPr>
        <w:spacing w:after="0"/>
        <w:ind w:left="-142"/>
        <w:jc w:val="center"/>
        <w:rPr>
          <w:rFonts w:eastAsia="Times New Roman" w:cs="Times New Roman"/>
          <w:b/>
          <w:szCs w:val="28"/>
          <w:lang w:val="uz-Cyrl-UZ" w:eastAsia="ru-RU"/>
        </w:rPr>
      </w:pPr>
      <w:r w:rsidRPr="00A60DB7">
        <w:rPr>
          <w:rFonts w:eastAsia="Times New Roman" w:cs="Times New Roman"/>
          <w:b/>
          <w:szCs w:val="28"/>
          <w:lang w:val="uz-Cyrl-UZ" w:eastAsia="ru-RU"/>
        </w:rPr>
        <w:t>III.Иқтидорли талабанинг илмий ишни амалга ошириш бўйича  календар-тематик иш режаси</w:t>
      </w:r>
    </w:p>
    <w:p w14:paraId="31A53C90" w14:textId="77777777" w:rsidR="00A60DB7" w:rsidRPr="00A60DB7" w:rsidRDefault="00A60DB7" w:rsidP="00A60DB7">
      <w:pPr>
        <w:spacing w:after="0"/>
        <w:ind w:firstLine="709"/>
        <w:rPr>
          <w:rFonts w:eastAsia="Times New Roman" w:cs="Times New Roman"/>
          <w:b/>
          <w:bCs/>
          <w:szCs w:val="28"/>
          <w:lang w:eastAsia="ru-RU"/>
        </w:rPr>
      </w:pPr>
      <w:r w:rsidRPr="00A60DB7">
        <w:rPr>
          <w:rFonts w:eastAsia="Times New Roman" w:cs="Times New Roman"/>
          <w:szCs w:val="28"/>
          <w:lang w:val="uz-Cyrl-UZ" w:eastAsia="ru-RU"/>
        </w:rPr>
        <w:t>Тошкент Педиатрия Тиббёт Институти, Тиббий педагогика ва даволаш иши факультети, даволаш иши  йўналиши, 6 курс. Рахманкулова Сабрияхоним Атабековнанинг илмий ишининг мавзуси "</w:t>
      </w:r>
      <w:r w:rsidRPr="00A60DB7">
        <w:rPr>
          <w:rFonts w:eastAsia="Times New Roman" w:cs="Times New Roman"/>
          <w:b/>
          <w:bCs/>
          <w:szCs w:val="28"/>
          <w:lang w:eastAsia="ru-RU"/>
        </w:rPr>
        <w:t xml:space="preserve"> </w:t>
      </w:r>
      <w:r w:rsidRPr="00A60DB7">
        <w:rPr>
          <w:rFonts w:eastAsia="Times New Roman" w:cs="Times New Roman"/>
          <w:szCs w:val="28"/>
          <w:lang w:eastAsia="ru-RU"/>
        </w:rPr>
        <w:t>СОВРЕМЕННЫЕ ПОДХОДЫ К ЛЕЧЕНИЮ И ПРОФИЛАКТИКИ ГАСТРОДУОДЕНАЛЬНОЙ РЕФЛЮКСНОЙ БОЛЕЗНИ</w:t>
      </w:r>
      <w:r w:rsidRPr="00A60DB7">
        <w:rPr>
          <w:rFonts w:eastAsia="Times New Roman" w:cs="Times New Roman"/>
          <w:szCs w:val="28"/>
          <w:lang w:val="uz-Cyrl-UZ" w:eastAsia="ru-RU"/>
        </w:rPr>
        <w:t>"</w:t>
      </w:r>
      <w:r w:rsidRPr="00A60DB7">
        <w:rPr>
          <w:rFonts w:eastAsia="Times New Roman" w:cs="Times New Roman"/>
          <w:b/>
          <w:szCs w:val="28"/>
          <w:lang w:val="uz-Cyrl-UZ" w:eastAsia="ru-RU"/>
        </w:rPr>
        <w:t xml:space="preserve"> </w:t>
      </w:r>
    </w:p>
    <w:p w14:paraId="2B112DB7" w14:textId="77777777" w:rsidR="00A60DB7" w:rsidRPr="00A60DB7" w:rsidRDefault="00A60DB7" w:rsidP="00A60DB7">
      <w:pPr>
        <w:spacing w:after="0"/>
        <w:ind w:left="-142"/>
        <w:jc w:val="both"/>
        <w:rPr>
          <w:rFonts w:eastAsia="Times New Roman" w:cs="Times New Roman"/>
          <w:b/>
          <w:szCs w:val="28"/>
          <w:lang w:val="uz-Cyrl-UZ" w:eastAsia="ru-RU"/>
        </w:rPr>
      </w:pPr>
    </w:p>
    <w:p w14:paraId="4D13914F" w14:textId="77777777" w:rsidR="00A60DB7" w:rsidRPr="00A60DB7" w:rsidRDefault="00A60DB7" w:rsidP="00A60DB7">
      <w:pPr>
        <w:spacing w:after="0"/>
        <w:ind w:left="-142"/>
        <w:jc w:val="both"/>
        <w:rPr>
          <w:rFonts w:eastAsia="Times New Roman" w:cs="Times New Roman"/>
          <w:szCs w:val="28"/>
          <w:lang w:val="uz-Cyrl-UZ" w:eastAsia="ru-RU"/>
        </w:rPr>
      </w:pPr>
      <w:r w:rsidRPr="00A60DB7">
        <w:rPr>
          <w:rFonts w:eastAsia="Times New Roman" w:cs="Times New Roman"/>
          <w:b/>
          <w:szCs w:val="28"/>
          <w:lang w:val="uz-Cyrl-UZ" w:eastAsia="ru-RU"/>
        </w:rPr>
        <w:t>Илмий ишини амалга ошириш бўйича  календар-тематик иш режаси</w:t>
      </w:r>
    </w:p>
    <w:p w14:paraId="02BA56A6" w14:textId="77777777" w:rsidR="00A60DB7" w:rsidRPr="00A60DB7" w:rsidRDefault="00A60DB7" w:rsidP="00A60DB7">
      <w:pPr>
        <w:spacing w:after="0"/>
        <w:rPr>
          <w:rFonts w:eastAsia="Times New Roman" w:cs="Times New Roman"/>
          <w:szCs w:val="28"/>
          <w:lang w:val="uz-Cyrl-UZ" w:eastAsia="ru-RU"/>
        </w:rPr>
      </w:pP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436"/>
        <w:gridCol w:w="1756"/>
        <w:gridCol w:w="1901"/>
        <w:gridCol w:w="1649"/>
      </w:tblGrid>
      <w:tr w:rsidR="00A60DB7" w:rsidRPr="00A60DB7" w14:paraId="37068676" w14:textId="77777777" w:rsidTr="00034268">
        <w:trPr>
          <w:trHeight w:val="615"/>
          <w:tblHeader/>
        </w:trPr>
        <w:tc>
          <w:tcPr>
            <w:tcW w:w="540" w:type="dxa"/>
          </w:tcPr>
          <w:p w14:paraId="419AD4B4" w14:textId="77777777" w:rsidR="00A60DB7" w:rsidRPr="00A60DB7" w:rsidRDefault="00A60DB7" w:rsidP="00A60DB7">
            <w:pPr>
              <w:spacing w:after="0"/>
              <w:jc w:val="center"/>
              <w:rPr>
                <w:rFonts w:eastAsia="Times New Roman" w:cs="Times New Roman"/>
                <w:b/>
                <w:szCs w:val="28"/>
                <w:lang w:eastAsia="ru-RU"/>
              </w:rPr>
            </w:pPr>
            <w:r w:rsidRPr="00A60DB7">
              <w:rPr>
                <w:rFonts w:eastAsia="Times New Roman" w:cs="Times New Roman"/>
                <w:b/>
                <w:szCs w:val="28"/>
                <w:lang w:eastAsia="ru-RU"/>
              </w:rPr>
              <w:t>№</w:t>
            </w:r>
          </w:p>
        </w:tc>
        <w:tc>
          <w:tcPr>
            <w:tcW w:w="3510" w:type="dxa"/>
          </w:tcPr>
          <w:p w14:paraId="6BDED249" w14:textId="77777777" w:rsidR="00A60DB7" w:rsidRPr="00A60DB7" w:rsidRDefault="00A60DB7" w:rsidP="00A60DB7">
            <w:pPr>
              <w:spacing w:after="0"/>
              <w:jc w:val="center"/>
              <w:rPr>
                <w:rFonts w:eastAsia="Times New Roman" w:cs="Times New Roman"/>
                <w:b/>
                <w:szCs w:val="28"/>
                <w:lang w:eastAsia="ru-RU"/>
              </w:rPr>
            </w:pPr>
            <w:r w:rsidRPr="00A60DB7">
              <w:rPr>
                <w:rFonts w:eastAsia="Times New Roman" w:cs="Times New Roman"/>
                <w:b/>
                <w:szCs w:val="28"/>
                <w:lang w:val="uz-Cyrl-UZ" w:eastAsia="ru-RU"/>
              </w:rPr>
              <w:t>Бажарилиши режалаштирилган ишлар мазмуни</w:t>
            </w:r>
          </w:p>
        </w:tc>
        <w:tc>
          <w:tcPr>
            <w:tcW w:w="1620" w:type="dxa"/>
          </w:tcPr>
          <w:p w14:paraId="5E3623A4" w14:textId="77777777" w:rsidR="00A60DB7" w:rsidRPr="00A60DB7" w:rsidRDefault="00A60DB7" w:rsidP="00A60DB7">
            <w:pPr>
              <w:spacing w:after="0"/>
              <w:jc w:val="center"/>
              <w:rPr>
                <w:rFonts w:eastAsia="Times New Roman" w:cs="Times New Roman"/>
                <w:b/>
                <w:szCs w:val="28"/>
                <w:lang w:val="uz-Cyrl-UZ" w:eastAsia="ru-RU"/>
              </w:rPr>
            </w:pPr>
            <w:proofErr w:type="spellStart"/>
            <w:r w:rsidRPr="00A60DB7">
              <w:rPr>
                <w:rFonts w:eastAsia="Times New Roman" w:cs="Times New Roman"/>
                <w:b/>
                <w:szCs w:val="28"/>
                <w:lang w:eastAsia="ru-RU"/>
              </w:rPr>
              <w:t>Бажарилиш</w:t>
            </w:r>
            <w:proofErr w:type="spellEnd"/>
            <w:r w:rsidRPr="00A60DB7">
              <w:rPr>
                <w:rFonts w:eastAsia="Times New Roman" w:cs="Times New Roman"/>
                <w:b/>
                <w:szCs w:val="28"/>
                <w:lang w:val="uz-Cyrl-UZ" w:eastAsia="ru-RU"/>
              </w:rPr>
              <w:t xml:space="preserve"> </w:t>
            </w:r>
            <w:proofErr w:type="spellStart"/>
            <w:r w:rsidRPr="00A60DB7">
              <w:rPr>
                <w:rFonts w:eastAsia="Times New Roman" w:cs="Times New Roman"/>
                <w:b/>
                <w:szCs w:val="28"/>
                <w:lang w:eastAsia="ru-RU"/>
              </w:rPr>
              <w:t>муддати</w:t>
            </w:r>
            <w:proofErr w:type="spellEnd"/>
          </w:p>
          <w:p w14:paraId="5E0244C9" w14:textId="77777777" w:rsidR="00A60DB7" w:rsidRPr="00A60DB7" w:rsidRDefault="00A60DB7" w:rsidP="00A60DB7">
            <w:pPr>
              <w:spacing w:after="0"/>
              <w:jc w:val="center"/>
              <w:rPr>
                <w:rFonts w:eastAsia="Times New Roman" w:cs="Times New Roman"/>
                <w:b/>
                <w:szCs w:val="28"/>
                <w:lang w:val="uz-Cyrl-UZ" w:eastAsia="ru-RU"/>
              </w:rPr>
            </w:pPr>
          </w:p>
        </w:tc>
        <w:tc>
          <w:tcPr>
            <w:tcW w:w="1890" w:type="dxa"/>
          </w:tcPr>
          <w:p w14:paraId="1815B6AD" w14:textId="77777777" w:rsidR="00A60DB7" w:rsidRPr="00A60DB7" w:rsidRDefault="00A60DB7" w:rsidP="00A60DB7">
            <w:pPr>
              <w:spacing w:after="0"/>
              <w:jc w:val="center"/>
              <w:rPr>
                <w:rFonts w:eastAsia="Times New Roman" w:cs="Times New Roman"/>
                <w:b/>
                <w:szCs w:val="28"/>
                <w:lang w:eastAsia="ru-RU"/>
              </w:rPr>
            </w:pPr>
            <w:proofErr w:type="spellStart"/>
            <w:r w:rsidRPr="00A60DB7">
              <w:rPr>
                <w:rFonts w:eastAsia="Times New Roman" w:cs="Times New Roman"/>
                <w:b/>
                <w:szCs w:val="28"/>
                <w:lang w:eastAsia="ru-RU"/>
              </w:rPr>
              <w:t>Кутилаётган</w:t>
            </w:r>
            <w:proofErr w:type="spellEnd"/>
          </w:p>
          <w:p w14:paraId="140DD4A8" w14:textId="77777777" w:rsidR="00A60DB7" w:rsidRPr="00A60DB7" w:rsidRDefault="00A60DB7" w:rsidP="00A60DB7">
            <w:pPr>
              <w:keepNext/>
              <w:spacing w:after="0"/>
              <w:jc w:val="center"/>
              <w:outlineLvl w:val="0"/>
              <w:rPr>
                <w:rFonts w:eastAsia="Times New Roman" w:cs="Times New Roman"/>
                <w:b/>
                <w:bCs/>
                <w:szCs w:val="28"/>
                <w:lang w:val="uz-Cyrl-UZ" w:eastAsia="ru-RU"/>
              </w:rPr>
            </w:pPr>
            <w:proofErr w:type="spellStart"/>
            <w:r w:rsidRPr="00A60DB7">
              <w:rPr>
                <w:rFonts w:eastAsia="Times New Roman" w:cs="Times New Roman"/>
                <w:b/>
                <w:bCs/>
                <w:szCs w:val="28"/>
                <w:lang w:eastAsia="ru-RU"/>
              </w:rPr>
              <w:t>натижа</w:t>
            </w:r>
            <w:proofErr w:type="spellEnd"/>
          </w:p>
        </w:tc>
        <w:tc>
          <w:tcPr>
            <w:tcW w:w="1719" w:type="dxa"/>
          </w:tcPr>
          <w:p w14:paraId="71A3E148" w14:textId="77777777" w:rsidR="00A60DB7" w:rsidRPr="00A60DB7" w:rsidRDefault="00A60DB7" w:rsidP="00A60DB7">
            <w:pPr>
              <w:spacing w:after="0"/>
              <w:jc w:val="center"/>
              <w:rPr>
                <w:rFonts w:eastAsia="Times New Roman" w:cs="Times New Roman"/>
                <w:b/>
                <w:szCs w:val="28"/>
                <w:lang w:val="uz-Cyrl-UZ" w:eastAsia="ru-RU"/>
              </w:rPr>
            </w:pPr>
            <w:r w:rsidRPr="00A60DB7">
              <w:rPr>
                <w:rFonts w:eastAsia="Times New Roman" w:cs="Times New Roman"/>
                <w:b/>
                <w:szCs w:val="28"/>
                <w:lang w:val="uz-Cyrl-UZ" w:eastAsia="ru-RU"/>
              </w:rPr>
              <w:t>Изоҳ</w:t>
            </w:r>
          </w:p>
        </w:tc>
      </w:tr>
      <w:tr w:rsidR="00A60DB7" w:rsidRPr="00A60DB7" w14:paraId="6DF0AB2C" w14:textId="77777777" w:rsidTr="00034268">
        <w:tc>
          <w:tcPr>
            <w:tcW w:w="540" w:type="dxa"/>
          </w:tcPr>
          <w:p w14:paraId="106127B9" w14:textId="77777777" w:rsidR="00A60DB7" w:rsidRPr="00A60DB7" w:rsidRDefault="00A60DB7" w:rsidP="00A60DB7">
            <w:pPr>
              <w:spacing w:after="0"/>
              <w:jc w:val="center"/>
              <w:rPr>
                <w:rFonts w:eastAsia="Times New Roman" w:cs="Times New Roman"/>
                <w:szCs w:val="28"/>
                <w:lang w:val="uz-Cyrl-UZ" w:eastAsia="ru-RU"/>
              </w:rPr>
            </w:pPr>
            <w:r w:rsidRPr="00A60DB7">
              <w:rPr>
                <w:rFonts w:eastAsia="Times New Roman" w:cs="Times New Roman"/>
                <w:szCs w:val="28"/>
                <w:lang w:val="uz-Cyrl-UZ" w:eastAsia="ru-RU"/>
              </w:rPr>
              <w:t xml:space="preserve">1 </w:t>
            </w:r>
          </w:p>
        </w:tc>
        <w:tc>
          <w:tcPr>
            <w:tcW w:w="3510" w:type="dxa"/>
          </w:tcPr>
          <w:p w14:paraId="7A3DA94A" w14:textId="77777777" w:rsidR="00A60DB7" w:rsidRPr="00A60DB7" w:rsidRDefault="00A60DB7" w:rsidP="00A60DB7">
            <w:pPr>
              <w:spacing w:after="0"/>
              <w:ind w:firstLine="252"/>
              <w:jc w:val="both"/>
              <w:rPr>
                <w:rFonts w:eastAsia="Times New Roman" w:cs="Times New Roman"/>
                <w:szCs w:val="28"/>
                <w:lang w:val="uz-Cyrl-UZ" w:eastAsia="ru-RU"/>
              </w:rPr>
            </w:pPr>
            <w:r w:rsidRPr="00A60DB7">
              <w:rPr>
                <w:rFonts w:eastAsia="Times New Roman" w:cs="Times New Roman"/>
                <w:szCs w:val="28"/>
                <w:lang w:val="uz-Cyrl-UZ" w:eastAsia="ru-RU"/>
              </w:rPr>
              <w:t>Мавзуга тегишли адабиётларни кўриб, ўрганиб чиқиш</w:t>
            </w:r>
          </w:p>
        </w:tc>
        <w:tc>
          <w:tcPr>
            <w:tcW w:w="1620" w:type="dxa"/>
          </w:tcPr>
          <w:p w14:paraId="2A9467DB" w14:textId="77777777" w:rsidR="00A60DB7" w:rsidRPr="00A60DB7" w:rsidRDefault="00A60DB7" w:rsidP="00A60DB7">
            <w:pPr>
              <w:spacing w:after="0"/>
              <w:jc w:val="center"/>
              <w:rPr>
                <w:rFonts w:eastAsia="Times New Roman" w:cs="Times New Roman"/>
                <w:szCs w:val="28"/>
                <w:lang w:val="uz-Cyrl-UZ" w:eastAsia="ru-RU"/>
              </w:rPr>
            </w:pPr>
            <w:r w:rsidRPr="00A60DB7">
              <w:rPr>
                <w:rFonts w:eastAsia="Times New Roman" w:cs="Times New Roman"/>
                <w:szCs w:val="28"/>
                <w:lang w:val="uz-Cyrl-UZ" w:eastAsia="ru-RU"/>
              </w:rPr>
              <w:t xml:space="preserve">05.09.2022 </w:t>
            </w:r>
            <w:r w:rsidRPr="00A60DB7">
              <w:rPr>
                <w:rFonts w:eastAsia="Times New Roman" w:cs="Times New Roman"/>
                <w:szCs w:val="28"/>
                <w:lang w:val="en-US" w:eastAsia="ru-RU"/>
              </w:rPr>
              <w:t>–0</w:t>
            </w:r>
            <w:r w:rsidRPr="00A60DB7">
              <w:rPr>
                <w:rFonts w:eastAsia="Times New Roman" w:cs="Times New Roman"/>
                <w:szCs w:val="28"/>
                <w:lang w:val="uz-Cyrl-UZ" w:eastAsia="ru-RU"/>
              </w:rPr>
              <w:t>8</w:t>
            </w:r>
            <w:r w:rsidRPr="00A60DB7">
              <w:rPr>
                <w:rFonts w:eastAsia="Times New Roman" w:cs="Times New Roman"/>
                <w:szCs w:val="28"/>
                <w:lang w:val="en-US" w:eastAsia="ru-RU"/>
              </w:rPr>
              <w:t>.1</w:t>
            </w:r>
            <w:r w:rsidRPr="00A60DB7">
              <w:rPr>
                <w:rFonts w:eastAsia="Times New Roman" w:cs="Times New Roman"/>
                <w:szCs w:val="28"/>
                <w:lang w:eastAsia="ru-RU"/>
              </w:rPr>
              <w:t>0</w:t>
            </w:r>
            <w:r w:rsidRPr="00A60DB7">
              <w:rPr>
                <w:rFonts w:eastAsia="Times New Roman" w:cs="Times New Roman"/>
                <w:szCs w:val="28"/>
                <w:lang w:val="en-US" w:eastAsia="ru-RU"/>
              </w:rPr>
              <w:t>.20</w:t>
            </w:r>
            <w:r w:rsidRPr="00A60DB7">
              <w:rPr>
                <w:rFonts w:eastAsia="Times New Roman" w:cs="Times New Roman"/>
                <w:szCs w:val="28"/>
                <w:lang w:val="uz-Cyrl-UZ" w:eastAsia="ru-RU"/>
              </w:rPr>
              <w:t>22</w:t>
            </w:r>
          </w:p>
        </w:tc>
        <w:tc>
          <w:tcPr>
            <w:tcW w:w="1890" w:type="dxa"/>
          </w:tcPr>
          <w:p w14:paraId="1A610CA9" w14:textId="77777777" w:rsidR="00A60DB7" w:rsidRPr="00A60DB7" w:rsidRDefault="00A60DB7" w:rsidP="00A60DB7">
            <w:pPr>
              <w:spacing w:after="0"/>
              <w:jc w:val="center"/>
              <w:rPr>
                <w:rFonts w:eastAsia="Times New Roman" w:cs="Times New Roman"/>
                <w:szCs w:val="28"/>
                <w:lang w:eastAsia="ru-RU"/>
              </w:rPr>
            </w:pPr>
            <w:r w:rsidRPr="00A60DB7">
              <w:rPr>
                <w:rFonts w:eastAsia="Times New Roman" w:cs="Times New Roman"/>
                <w:szCs w:val="28"/>
                <w:lang w:val="uz-Cyrl-UZ" w:eastAsia="ru-RU"/>
              </w:rPr>
              <w:t>Мавзуни мақсад ва вазифаси белгиланади</w:t>
            </w:r>
          </w:p>
        </w:tc>
        <w:tc>
          <w:tcPr>
            <w:tcW w:w="1719" w:type="dxa"/>
          </w:tcPr>
          <w:p w14:paraId="182F698B" w14:textId="77777777" w:rsidR="00A60DB7" w:rsidRPr="00A60DB7" w:rsidRDefault="00A60DB7" w:rsidP="00A60DB7">
            <w:pPr>
              <w:spacing w:after="0"/>
              <w:jc w:val="both"/>
              <w:rPr>
                <w:rFonts w:eastAsia="Times New Roman" w:cs="Times New Roman"/>
                <w:szCs w:val="28"/>
                <w:lang w:eastAsia="ru-RU"/>
              </w:rPr>
            </w:pPr>
          </w:p>
        </w:tc>
      </w:tr>
      <w:tr w:rsidR="00A60DB7" w:rsidRPr="00A60DB7" w14:paraId="1E1A9B3F" w14:textId="77777777" w:rsidTr="00034268">
        <w:tc>
          <w:tcPr>
            <w:tcW w:w="540" w:type="dxa"/>
          </w:tcPr>
          <w:p w14:paraId="44E3A13C" w14:textId="77777777" w:rsidR="00A60DB7" w:rsidRPr="00A60DB7" w:rsidRDefault="00A60DB7" w:rsidP="00A60DB7">
            <w:pPr>
              <w:spacing w:after="0"/>
              <w:jc w:val="center"/>
              <w:rPr>
                <w:rFonts w:eastAsia="Times New Roman" w:cs="Times New Roman"/>
                <w:szCs w:val="28"/>
                <w:lang w:val="uz-Cyrl-UZ" w:eastAsia="ru-RU"/>
              </w:rPr>
            </w:pPr>
            <w:r w:rsidRPr="00A60DB7">
              <w:rPr>
                <w:rFonts w:eastAsia="Times New Roman" w:cs="Times New Roman"/>
                <w:szCs w:val="28"/>
                <w:lang w:val="uz-Cyrl-UZ" w:eastAsia="ru-RU"/>
              </w:rPr>
              <w:t>2</w:t>
            </w:r>
          </w:p>
        </w:tc>
        <w:tc>
          <w:tcPr>
            <w:tcW w:w="3510" w:type="dxa"/>
          </w:tcPr>
          <w:p w14:paraId="6BAD4426" w14:textId="77777777" w:rsidR="00A60DB7" w:rsidRPr="00A60DB7" w:rsidRDefault="00A60DB7" w:rsidP="00A60DB7">
            <w:pPr>
              <w:spacing w:after="0"/>
              <w:ind w:firstLine="252"/>
              <w:jc w:val="both"/>
              <w:rPr>
                <w:rFonts w:eastAsia="Times New Roman" w:cs="Times New Roman"/>
                <w:szCs w:val="28"/>
                <w:lang w:val="uz-Cyrl-UZ" w:eastAsia="ru-RU"/>
              </w:rPr>
            </w:pPr>
            <w:r w:rsidRPr="00A60DB7">
              <w:rPr>
                <w:rFonts w:eastAsia="Times New Roman" w:cs="Times New Roman"/>
                <w:szCs w:val="28"/>
                <w:lang w:val="uz-Cyrl-UZ" w:eastAsia="ru-RU"/>
              </w:rPr>
              <w:t>Вазифада белгиланган тажриба ишларини олиб бориш</w:t>
            </w:r>
          </w:p>
        </w:tc>
        <w:tc>
          <w:tcPr>
            <w:tcW w:w="1620" w:type="dxa"/>
          </w:tcPr>
          <w:p w14:paraId="711C5F56" w14:textId="77777777" w:rsidR="00A60DB7" w:rsidRPr="00A60DB7" w:rsidRDefault="00A60DB7" w:rsidP="00A60DB7">
            <w:pPr>
              <w:spacing w:after="0"/>
              <w:jc w:val="center"/>
              <w:rPr>
                <w:rFonts w:eastAsia="Times New Roman" w:cs="Times New Roman"/>
                <w:szCs w:val="28"/>
                <w:lang w:val="uz-Cyrl-UZ" w:eastAsia="ru-RU"/>
              </w:rPr>
            </w:pPr>
            <w:r w:rsidRPr="00A60DB7">
              <w:rPr>
                <w:rFonts w:eastAsia="Times New Roman" w:cs="Times New Roman"/>
                <w:szCs w:val="28"/>
                <w:lang w:val="uz-Cyrl-UZ" w:eastAsia="ru-RU"/>
              </w:rPr>
              <w:t>09.</w:t>
            </w:r>
            <w:r w:rsidRPr="00A60DB7">
              <w:rPr>
                <w:rFonts w:eastAsia="Times New Roman" w:cs="Times New Roman"/>
                <w:szCs w:val="28"/>
                <w:lang w:val="en-US" w:eastAsia="ru-RU"/>
              </w:rPr>
              <w:t>11</w:t>
            </w:r>
            <w:r w:rsidRPr="00A60DB7">
              <w:rPr>
                <w:rFonts w:eastAsia="Times New Roman" w:cs="Times New Roman"/>
                <w:szCs w:val="28"/>
                <w:lang w:val="uz-Cyrl-UZ" w:eastAsia="ru-RU"/>
              </w:rPr>
              <w:t>.2022 – 06.02.2023</w:t>
            </w:r>
          </w:p>
        </w:tc>
        <w:tc>
          <w:tcPr>
            <w:tcW w:w="1890" w:type="dxa"/>
          </w:tcPr>
          <w:p w14:paraId="6882580E" w14:textId="77777777" w:rsidR="00A60DB7" w:rsidRPr="00A60DB7" w:rsidRDefault="00A60DB7" w:rsidP="00A60DB7">
            <w:pPr>
              <w:spacing w:after="0"/>
              <w:jc w:val="center"/>
              <w:rPr>
                <w:rFonts w:eastAsia="Times New Roman" w:cs="Times New Roman"/>
                <w:szCs w:val="28"/>
                <w:lang w:val="uz-Cyrl-UZ" w:eastAsia="ru-RU"/>
              </w:rPr>
            </w:pPr>
            <w:r w:rsidRPr="00A60DB7">
              <w:rPr>
                <w:rFonts w:eastAsia="Times New Roman" w:cs="Times New Roman"/>
                <w:szCs w:val="28"/>
                <w:lang w:val="uz-Cyrl-UZ" w:eastAsia="ru-RU"/>
              </w:rPr>
              <w:t>Олинган натижалардан хулоса чиқарилади</w:t>
            </w:r>
          </w:p>
        </w:tc>
        <w:tc>
          <w:tcPr>
            <w:tcW w:w="1719" w:type="dxa"/>
          </w:tcPr>
          <w:p w14:paraId="6B790DFD" w14:textId="77777777" w:rsidR="00A60DB7" w:rsidRPr="00A60DB7" w:rsidRDefault="00A60DB7" w:rsidP="00A60DB7">
            <w:pPr>
              <w:spacing w:after="0"/>
              <w:jc w:val="both"/>
              <w:rPr>
                <w:rFonts w:eastAsia="Times New Roman" w:cs="Times New Roman"/>
                <w:szCs w:val="28"/>
                <w:lang w:val="uz-Cyrl-UZ" w:eastAsia="ru-RU"/>
              </w:rPr>
            </w:pPr>
          </w:p>
        </w:tc>
      </w:tr>
      <w:tr w:rsidR="00A60DB7" w:rsidRPr="00A60DB7" w14:paraId="36E7DC14" w14:textId="77777777" w:rsidTr="00034268">
        <w:tc>
          <w:tcPr>
            <w:tcW w:w="540" w:type="dxa"/>
          </w:tcPr>
          <w:p w14:paraId="7DC28EEF" w14:textId="77777777" w:rsidR="00A60DB7" w:rsidRPr="00A60DB7" w:rsidRDefault="00A60DB7" w:rsidP="00A60DB7">
            <w:pPr>
              <w:spacing w:after="0"/>
              <w:jc w:val="center"/>
              <w:rPr>
                <w:rFonts w:eastAsia="Times New Roman" w:cs="Times New Roman"/>
                <w:szCs w:val="28"/>
                <w:lang w:val="uz-Cyrl-UZ" w:eastAsia="ru-RU"/>
              </w:rPr>
            </w:pPr>
            <w:r w:rsidRPr="00A60DB7">
              <w:rPr>
                <w:rFonts w:eastAsia="Times New Roman" w:cs="Times New Roman"/>
                <w:szCs w:val="28"/>
                <w:lang w:val="uz-Cyrl-UZ" w:eastAsia="ru-RU"/>
              </w:rPr>
              <w:t>3</w:t>
            </w:r>
          </w:p>
        </w:tc>
        <w:tc>
          <w:tcPr>
            <w:tcW w:w="3510" w:type="dxa"/>
          </w:tcPr>
          <w:p w14:paraId="2BF258DE" w14:textId="77777777" w:rsidR="00A60DB7" w:rsidRPr="00A60DB7" w:rsidRDefault="00A60DB7" w:rsidP="00A60DB7">
            <w:pPr>
              <w:spacing w:after="0"/>
              <w:jc w:val="both"/>
              <w:rPr>
                <w:rFonts w:eastAsia="Times New Roman" w:cs="Times New Roman"/>
                <w:szCs w:val="28"/>
                <w:lang w:val="uz-Cyrl-UZ" w:eastAsia="ru-RU"/>
              </w:rPr>
            </w:pPr>
            <w:r w:rsidRPr="00A60DB7">
              <w:rPr>
                <w:rFonts w:eastAsia="Times New Roman" w:cs="Times New Roman"/>
                <w:szCs w:val="28"/>
                <w:lang w:val="uz-Cyrl-UZ" w:eastAsia="ru-RU"/>
              </w:rPr>
              <w:t>Иш натижасидан олинган хулосаларни ёритиб берувчи тезис тайёрлаш</w:t>
            </w:r>
          </w:p>
        </w:tc>
        <w:tc>
          <w:tcPr>
            <w:tcW w:w="1620" w:type="dxa"/>
          </w:tcPr>
          <w:p w14:paraId="0B4801D0" w14:textId="77777777" w:rsidR="00A60DB7" w:rsidRPr="00A60DB7" w:rsidRDefault="00A60DB7" w:rsidP="00A60DB7">
            <w:pPr>
              <w:spacing w:after="0"/>
              <w:jc w:val="center"/>
              <w:rPr>
                <w:rFonts w:eastAsia="Times New Roman" w:cs="Times New Roman"/>
                <w:szCs w:val="28"/>
                <w:lang w:val="uz-Cyrl-UZ" w:eastAsia="ru-RU"/>
              </w:rPr>
            </w:pPr>
            <w:r w:rsidRPr="00A60DB7">
              <w:rPr>
                <w:rFonts w:eastAsia="Times New Roman" w:cs="Times New Roman"/>
                <w:szCs w:val="28"/>
                <w:lang w:val="en-US" w:eastAsia="ru-RU"/>
              </w:rPr>
              <w:t>0</w:t>
            </w:r>
            <w:r w:rsidRPr="00A60DB7">
              <w:rPr>
                <w:rFonts w:eastAsia="Times New Roman" w:cs="Times New Roman"/>
                <w:szCs w:val="28"/>
                <w:lang w:val="uz-Cyrl-UZ" w:eastAsia="ru-RU"/>
              </w:rPr>
              <w:t>7</w:t>
            </w:r>
            <w:r w:rsidRPr="00A60DB7">
              <w:rPr>
                <w:rFonts w:eastAsia="Times New Roman" w:cs="Times New Roman"/>
                <w:szCs w:val="28"/>
                <w:lang w:val="en-US" w:eastAsia="ru-RU"/>
              </w:rPr>
              <w:t>.01.20</w:t>
            </w:r>
            <w:r w:rsidRPr="00A60DB7">
              <w:rPr>
                <w:rFonts w:eastAsia="Times New Roman" w:cs="Times New Roman"/>
                <w:szCs w:val="28"/>
                <w:lang w:val="uz-Cyrl-UZ" w:eastAsia="ru-RU"/>
              </w:rPr>
              <w:t>23</w:t>
            </w:r>
            <w:r w:rsidRPr="00A60DB7">
              <w:rPr>
                <w:rFonts w:eastAsia="Times New Roman" w:cs="Times New Roman"/>
                <w:szCs w:val="28"/>
                <w:lang w:val="en-US" w:eastAsia="ru-RU"/>
              </w:rPr>
              <w:t xml:space="preserve"> -01.0</w:t>
            </w:r>
            <w:r w:rsidRPr="00A60DB7">
              <w:rPr>
                <w:rFonts w:eastAsia="Times New Roman" w:cs="Times New Roman"/>
                <w:szCs w:val="28"/>
                <w:lang w:eastAsia="ru-RU"/>
              </w:rPr>
              <w:t>3</w:t>
            </w:r>
            <w:r w:rsidRPr="00A60DB7">
              <w:rPr>
                <w:rFonts w:eastAsia="Times New Roman" w:cs="Times New Roman"/>
                <w:szCs w:val="28"/>
                <w:lang w:val="en-US" w:eastAsia="ru-RU"/>
              </w:rPr>
              <w:t>.20</w:t>
            </w:r>
            <w:r w:rsidRPr="00A60DB7">
              <w:rPr>
                <w:rFonts w:eastAsia="Times New Roman" w:cs="Times New Roman"/>
                <w:szCs w:val="28"/>
                <w:lang w:val="uz-Cyrl-UZ" w:eastAsia="ru-RU"/>
              </w:rPr>
              <w:t>23</w:t>
            </w:r>
          </w:p>
        </w:tc>
        <w:tc>
          <w:tcPr>
            <w:tcW w:w="1890" w:type="dxa"/>
          </w:tcPr>
          <w:p w14:paraId="647A2EC6" w14:textId="77777777" w:rsidR="00A60DB7" w:rsidRPr="00A60DB7" w:rsidRDefault="00A60DB7" w:rsidP="00A60DB7">
            <w:pPr>
              <w:spacing w:after="0"/>
              <w:jc w:val="center"/>
              <w:rPr>
                <w:rFonts w:eastAsia="Times New Roman" w:cs="Times New Roman"/>
                <w:szCs w:val="28"/>
                <w:lang w:val="uz-Cyrl-UZ" w:eastAsia="ru-RU"/>
              </w:rPr>
            </w:pPr>
            <w:r w:rsidRPr="00A60DB7">
              <w:rPr>
                <w:rFonts w:eastAsia="Times New Roman" w:cs="Times New Roman"/>
                <w:szCs w:val="28"/>
                <w:lang w:val="uz-Cyrl-UZ" w:eastAsia="ru-RU"/>
              </w:rPr>
              <w:t>Тезис  кўринишида чоп этиш</w:t>
            </w:r>
          </w:p>
        </w:tc>
        <w:tc>
          <w:tcPr>
            <w:tcW w:w="1719" w:type="dxa"/>
          </w:tcPr>
          <w:p w14:paraId="3E615432" w14:textId="77777777" w:rsidR="00A60DB7" w:rsidRPr="00A60DB7" w:rsidRDefault="00A60DB7" w:rsidP="00A60DB7">
            <w:pPr>
              <w:spacing w:after="0"/>
              <w:jc w:val="both"/>
              <w:rPr>
                <w:rFonts w:eastAsia="Times New Roman" w:cs="Times New Roman"/>
                <w:szCs w:val="28"/>
                <w:lang w:val="uz-Cyrl-UZ" w:eastAsia="ru-RU"/>
              </w:rPr>
            </w:pPr>
          </w:p>
        </w:tc>
      </w:tr>
    </w:tbl>
    <w:p w14:paraId="77F2C3E7" w14:textId="77777777" w:rsidR="00A60DB7" w:rsidRPr="00A60DB7" w:rsidRDefault="00A60DB7" w:rsidP="00A60DB7">
      <w:pPr>
        <w:spacing w:after="0" w:line="360" w:lineRule="auto"/>
        <w:jc w:val="center"/>
        <w:rPr>
          <w:rFonts w:eastAsia="Times New Roman" w:cs="Times New Roman"/>
          <w:szCs w:val="28"/>
          <w:lang w:val="uz-Cyrl-UZ" w:eastAsia="ru-RU"/>
        </w:rPr>
      </w:pPr>
    </w:p>
    <w:p w14:paraId="3752708D" w14:textId="77777777" w:rsidR="00A60DB7" w:rsidRPr="00A60DB7" w:rsidRDefault="00A60DB7" w:rsidP="00A60DB7">
      <w:pPr>
        <w:spacing w:after="0" w:line="360" w:lineRule="auto"/>
        <w:rPr>
          <w:rFonts w:eastAsia="Times New Roman" w:cs="Times New Roman"/>
          <w:szCs w:val="28"/>
          <w:lang w:val="uz-Cyrl-UZ" w:eastAsia="ru-RU"/>
        </w:rPr>
      </w:pPr>
      <w:r w:rsidRPr="00A60DB7">
        <w:rPr>
          <w:rFonts w:eastAsia="Times New Roman" w:cs="Times New Roman"/>
          <w:b/>
          <w:szCs w:val="28"/>
          <w:lang w:val="uz-Cyrl-UZ" w:eastAsia="ru-RU"/>
        </w:rPr>
        <w:t xml:space="preserve">         Курсга маъсул :</w:t>
      </w:r>
      <w:r w:rsidRPr="00A60DB7">
        <w:rPr>
          <w:rFonts w:eastAsia="Times New Roman" w:cs="Times New Roman"/>
          <w:szCs w:val="28"/>
          <w:lang w:val="uz-Cyrl-UZ" w:eastAsia="ru-RU"/>
        </w:rPr>
        <w:tab/>
      </w:r>
      <w:r w:rsidRPr="00A60DB7">
        <w:rPr>
          <w:rFonts w:eastAsia="Times New Roman" w:cs="Times New Roman"/>
          <w:szCs w:val="28"/>
          <w:lang w:val="uz-Cyrl-UZ" w:eastAsia="ru-RU"/>
        </w:rPr>
        <w:tab/>
      </w:r>
      <w:r w:rsidRPr="00A60DB7">
        <w:rPr>
          <w:rFonts w:eastAsia="Times New Roman" w:cs="Times New Roman"/>
          <w:szCs w:val="28"/>
          <w:lang w:val="uz-Cyrl-UZ" w:eastAsia="ru-RU"/>
        </w:rPr>
        <w:tab/>
        <w:t xml:space="preserve">            Бабаджанов А.С</w:t>
      </w:r>
    </w:p>
    <w:p w14:paraId="70B49FF8" w14:textId="77777777" w:rsidR="00A60DB7" w:rsidRPr="00A60DB7" w:rsidRDefault="00A60DB7" w:rsidP="00A60DB7">
      <w:pPr>
        <w:tabs>
          <w:tab w:val="left" w:pos="1418"/>
          <w:tab w:val="left" w:pos="1560"/>
        </w:tabs>
        <w:spacing w:after="0" w:line="360" w:lineRule="auto"/>
        <w:rPr>
          <w:rFonts w:eastAsia="Times New Roman" w:cs="Times New Roman"/>
          <w:szCs w:val="28"/>
          <w:lang w:val="uz-Cyrl-UZ" w:eastAsia="ru-RU"/>
        </w:rPr>
      </w:pPr>
      <w:r w:rsidRPr="00A60DB7">
        <w:rPr>
          <w:rFonts w:eastAsia="Times New Roman" w:cs="Times New Roman"/>
          <w:b/>
          <w:szCs w:val="28"/>
          <w:lang w:val="uz-Cyrl-UZ" w:eastAsia="ru-RU"/>
        </w:rPr>
        <w:t xml:space="preserve">         Илмий раҳбар:</w:t>
      </w:r>
      <w:r w:rsidRPr="00A60DB7">
        <w:rPr>
          <w:rFonts w:eastAsia="Times New Roman" w:cs="Times New Roman"/>
          <w:szCs w:val="28"/>
          <w:lang w:val="uz-Cyrl-UZ" w:eastAsia="ru-RU"/>
        </w:rPr>
        <w:tab/>
      </w:r>
      <w:r w:rsidRPr="00A60DB7">
        <w:rPr>
          <w:rFonts w:eastAsia="Times New Roman" w:cs="Times New Roman"/>
          <w:szCs w:val="28"/>
          <w:lang w:val="uz-Cyrl-UZ" w:eastAsia="ru-RU"/>
        </w:rPr>
        <w:tab/>
        <w:t xml:space="preserve">                      Каледа С.П</w:t>
      </w:r>
    </w:p>
    <w:p w14:paraId="5C69E9A0" w14:textId="77777777" w:rsidR="00A60DB7" w:rsidRPr="00A60DB7" w:rsidRDefault="00A60DB7" w:rsidP="00A60DB7">
      <w:pPr>
        <w:spacing w:after="0" w:line="360" w:lineRule="auto"/>
        <w:rPr>
          <w:rFonts w:eastAsia="Times New Roman" w:cs="Times New Roman"/>
          <w:szCs w:val="28"/>
          <w:lang w:val="uz-Cyrl-UZ" w:eastAsia="ru-RU"/>
        </w:rPr>
      </w:pPr>
      <w:r w:rsidRPr="00A60DB7">
        <w:rPr>
          <w:rFonts w:eastAsia="Times New Roman" w:cs="Times New Roman"/>
          <w:b/>
          <w:szCs w:val="28"/>
          <w:lang w:val="uz-Cyrl-UZ" w:eastAsia="ru-RU"/>
        </w:rPr>
        <w:t xml:space="preserve">         Иқтидорли талаба:</w:t>
      </w:r>
      <w:r w:rsidRPr="00A60DB7">
        <w:rPr>
          <w:rFonts w:eastAsia="Times New Roman" w:cs="Times New Roman"/>
          <w:szCs w:val="28"/>
          <w:lang w:val="uz-Cyrl-UZ" w:eastAsia="ru-RU"/>
        </w:rPr>
        <w:tab/>
      </w:r>
      <w:r w:rsidRPr="00A60DB7">
        <w:rPr>
          <w:rFonts w:eastAsia="Times New Roman" w:cs="Times New Roman"/>
          <w:szCs w:val="28"/>
          <w:lang w:val="uz-Cyrl-UZ" w:eastAsia="ru-RU"/>
        </w:rPr>
        <w:tab/>
      </w:r>
      <w:r w:rsidRPr="00A60DB7">
        <w:rPr>
          <w:rFonts w:eastAsia="Times New Roman" w:cs="Times New Roman"/>
          <w:szCs w:val="28"/>
          <w:lang w:val="uz-Cyrl-UZ" w:eastAsia="ru-RU"/>
        </w:rPr>
        <w:tab/>
        <w:t xml:space="preserve">  Рахманкулова С.А</w:t>
      </w:r>
    </w:p>
    <w:p w14:paraId="663474C4" w14:textId="77777777" w:rsidR="00A60DB7" w:rsidRPr="00A60DB7" w:rsidRDefault="00A60DB7" w:rsidP="00A60DB7">
      <w:pPr>
        <w:spacing w:after="0"/>
        <w:jc w:val="center"/>
        <w:rPr>
          <w:rFonts w:eastAsia="Times New Roman" w:cs="Times New Roman"/>
          <w:b/>
          <w:szCs w:val="28"/>
          <w:lang w:val="uz-Cyrl-UZ" w:eastAsia="ru-RU"/>
        </w:rPr>
      </w:pPr>
    </w:p>
    <w:p w14:paraId="057074A6" w14:textId="77777777" w:rsidR="00A60DB7" w:rsidRPr="00A60DB7" w:rsidRDefault="00A60DB7" w:rsidP="00A60DB7">
      <w:pPr>
        <w:spacing w:after="0"/>
        <w:jc w:val="center"/>
        <w:rPr>
          <w:rFonts w:eastAsia="Times New Roman" w:cs="Times New Roman"/>
          <w:szCs w:val="28"/>
          <w:lang w:val="uz-Cyrl-UZ" w:eastAsia="ru-RU"/>
        </w:rPr>
      </w:pPr>
      <w:r w:rsidRPr="00A60DB7">
        <w:rPr>
          <w:rFonts w:eastAsia="Times New Roman" w:cs="Times New Roman"/>
          <w:b/>
          <w:szCs w:val="28"/>
          <w:lang w:val="uz-Cyrl-UZ" w:eastAsia="ru-RU"/>
        </w:rPr>
        <w:t>IV.Иқтидорли талаба илмий иши мухокамаси ва уни амалга оширилиш жараёнини  мониторинги</w:t>
      </w:r>
    </w:p>
    <w:p w14:paraId="4637B7EE" w14:textId="77777777" w:rsidR="00A60DB7" w:rsidRPr="00A60DB7" w:rsidRDefault="00A60DB7" w:rsidP="00A60DB7">
      <w:pPr>
        <w:tabs>
          <w:tab w:val="left" w:pos="1890"/>
        </w:tabs>
        <w:spacing w:after="0"/>
        <w:ind w:left="1080" w:right="925"/>
        <w:jc w:val="center"/>
        <w:rPr>
          <w:rFonts w:eastAsia="Times New Roman" w:cs="Times New Roman"/>
          <w:b/>
          <w:szCs w:val="28"/>
          <w:lang w:val="uz-Cyrl-UZ" w:eastAsia="ru-RU"/>
        </w:rPr>
      </w:pPr>
    </w:p>
    <w:p w14:paraId="62980511" w14:textId="77777777" w:rsidR="00A60DB7" w:rsidRPr="00A60DB7" w:rsidRDefault="00A60DB7" w:rsidP="00A60DB7">
      <w:pPr>
        <w:tabs>
          <w:tab w:val="left" w:pos="1890"/>
        </w:tabs>
        <w:spacing w:after="0"/>
        <w:ind w:left="-142" w:right="925"/>
        <w:jc w:val="center"/>
        <w:rPr>
          <w:rFonts w:eastAsia="Times New Roman" w:cs="Times New Roman"/>
          <w:szCs w:val="28"/>
          <w:lang w:val="uz-Cyrl-UZ" w:eastAsia="ru-RU"/>
        </w:rPr>
      </w:pPr>
      <w:r w:rsidRPr="00A60DB7">
        <w:rPr>
          <w:rFonts w:eastAsia="Times New Roman" w:cs="Times New Roman"/>
          <w:szCs w:val="28"/>
          <w:lang w:val="uz-Cyrl-UZ" w:eastAsia="ru-RU"/>
        </w:rPr>
        <w:t>Тошкент Педиатрия Тиббёт Институти оилавий шифокорлик №2, клиник фармокологияси кафедрасининг йиғилиш баённомасидан</w:t>
      </w:r>
    </w:p>
    <w:p w14:paraId="7D0754AF" w14:textId="77777777" w:rsidR="00A60DB7" w:rsidRPr="00A60DB7" w:rsidRDefault="00A60DB7" w:rsidP="00A60DB7">
      <w:pPr>
        <w:spacing w:after="0"/>
        <w:ind w:left="-142"/>
        <w:jc w:val="center"/>
        <w:rPr>
          <w:rFonts w:eastAsia="Times New Roman" w:cs="Times New Roman"/>
          <w:szCs w:val="28"/>
          <w:lang w:val="uz-Cyrl-UZ" w:eastAsia="ru-RU"/>
        </w:rPr>
      </w:pPr>
    </w:p>
    <w:p w14:paraId="1D48B2EA" w14:textId="77777777" w:rsidR="00A60DB7" w:rsidRPr="00A60DB7" w:rsidRDefault="00A60DB7" w:rsidP="00A60DB7">
      <w:pPr>
        <w:spacing w:after="0"/>
        <w:ind w:left="-142"/>
        <w:jc w:val="center"/>
        <w:rPr>
          <w:rFonts w:eastAsia="Times New Roman" w:cs="Times New Roman"/>
          <w:szCs w:val="28"/>
          <w:lang w:val="uz-Cyrl-UZ" w:eastAsia="ru-RU"/>
        </w:rPr>
      </w:pPr>
      <w:r w:rsidRPr="00A60DB7">
        <w:rPr>
          <w:rFonts w:eastAsia="Times New Roman" w:cs="Times New Roman"/>
          <w:szCs w:val="28"/>
          <w:lang w:val="uz-Cyrl-UZ" w:eastAsia="ru-RU"/>
        </w:rPr>
        <w:t xml:space="preserve">КЎЧИРМА № </w:t>
      </w:r>
    </w:p>
    <w:p w14:paraId="09047FDF" w14:textId="77777777" w:rsidR="00A60DB7" w:rsidRPr="00A60DB7" w:rsidRDefault="00A60DB7" w:rsidP="00A60DB7">
      <w:pPr>
        <w:spacing w:after="0"/>
        <w:ind w:left="-142"/>
        <w:jc w:val="center"/>
        <w:rPr>
          <w:rFonts w:eastAsia="Times New Roman" w:cs="Times New Roman"/>
          <w:b/>
          <w:szCs w:val="28"/>
          <w:lang w:val="uz-Cyrl-UZ" w:eastAsia="ru-RU"/>
        </w:rPr>
      </w:pPr>
    </w:p>
    <w:p w14:paraId="0CAA3EB8" w14:textId="77777777" w:rsidR="00A60DB7" w:rsidRPr="00A60DB7" w:rsidRDefault="00A60DB7" w:rsidP="00A60DB7">
      <w:pPr>
        <w:spacing w:after="0"/>
        <w:ind w:left="-142"/>
        <w:jc w:val="both"/>
        <w:rPr>
          <w:rFonts w:eastAsia="Times New Roman" w:cs="Times New Roman"/>
          <w:b/>
          <w:szCs w:val="28"/>
          <w:lang w:val="uz-Cyrl-UZ" w:eastAsia="ru-RU"/>
        </w:rPr>
      </w:pPr>
      <w:r w:rsidRPr="00A60DB7">
        <w:rPr>
          <w:rFonts w:eastAsia="Times New Roman" w:cs="Times New Roman"/>
          <w:b/>
          <w:szCs w:val="28"/>
          <w:lang w:val="uz-Cyrl-UZ" w:eastAsia="ru-RU"/>
        </w:rPr>
        <w:lastRenderedPageBreak/>
        <w:t>КУН ТАРТИБИ:</w:t>
      </w:r>
    </w:p>
    <w:p w14:paraId="7A34CEDD" w14:textId="77777777" w:rsidR="00A60DB7" w:rsidRPr="00A60DB7" w:rsidRDefault="00A60DB7" w:rsidP="00A60DB7">
      <w:pPr>
        <w:spacing w:after="0"/>
        <w:ind w:left="-142"/>
        <w:jc w:val="both"/>
        <w:rPr>
          <w:rFonts w:eastAsia="Times New Roman" w:cs="Times New Roman"/>
          <w:b/>
          <w:szCs w:val="28"/>
          <w:lang w:val="uz-Cyrl-UZ" w:eastAsia="ru-RU"/>
        </w:rPr>
      </w:pPr>
      <w:r w:rsidRPr="00A60DB7">
        <w:rPr>
          <w:rFonts w:eastAsia="Times New Roman" w:cs="Times New Roman"/>
          <w:szCs w:val="28"/>
          <w:lang w:val="uz-Cyrl-UZ" w:eastAsia="ru-RU"/>
        </w:rPr>
        <w:t>1. Иқтидорли талабаларнинг илмий йўналишлари бўйича</w:t>
      </w:r>
      <w:r w:rsidRPr="00A60DB7">
        <w:rPr>
          <w:rFonts w:eastAsia="Times New Roman" w:cs="Times New Roman"/>
          <w:b/>
          <w:szCs w:val="28"/>
          <w:lang w:val="uz-Cyrl-UZ" w:eastAsia="ru-RU"/>
        </w:rPr>
        <w:t xml:space="preserve"> </w:t>
      </w:r>
      <w:r w:rsidRPr="00A60DB7">
        <w:rPr>
          <w:rFonts w:eastAsia="Times New Roman" w:cs="Times New Roman"/>
          <w:szCs w:val="28"/>
          <w:lang w:val="uz-Cyrl-UZ" w:eastAsia="ru-RU"/>
        </w:rPr>
        <w:t>танланган мавзулари муҳокамаси.</w:t>
      </w:r>
    </w:p>
    <w:p w14:paraId="56F0F310" w14:textId="77777777" w:rsidR="00A60DB7" w:rsidRPr="00A60DB7" w:rsidRDefault="00A60DB7" w:rsidP="00A60DB7">
      <w:pPr>
        <w:spacing w:after="0"/>
        <w:ind w:left="-142"/>
        <w:jc w:val="both"/>
        <w:rPr>
          <w:rFonts w:eastAsia="Times New Roman" w:cs="Times New Roman"/>
          <w:szCs w:val="28"/>
          <w:lang w:val="uz-Cyrl-UZ" w:eastAsia="ru-RU"/>
        </w:rPr>
      </w:pPr>
      <w:r w:rsidRPr="00A60DB7">
        <w:rPr>
          <w:rFonts w:eastAsia="Times New Roman" w:cs="Times New Roman"/>
          <w:szCs w:val="28"/>
          <w:lang w:val="uz-Cyrl-UZ" w:eastAsia="ru-RU"/>
        </w:rPr>
        <w:t>2. Турли масалалар.</w:t>
      </w:r>
    </w:p>
    <w:p w14:paraId="74A99389" w14:textId="77777777" w:rsidR="00A60DB7" w:rsidRPr="00A60DB7" w:rsidRDefault="00A60DB7" w:rsidP="00A60DB7">
      <w:pPr>
        <w:spacing w:after="0"/>
        <w:ind w:left="-142"/>
        <w:jc w:val="both"/>
        <w:rPr>
          <w:rFonts w:eastAsia="Times New Roman" w:cs="Times New Roman"/>
          <w:b/>
          <w:szCs w:val="28"/>
          <w:lang w:val="uz-Cyrl-UZ" w:eastAsia="ru-RU"/>
        </w:rPr>
      </w:pPr>
    </w:p>
    <w:p w14:paraId="288DF019" w14:textId="77777777" w:rsidR="00A60DB7" w:rsidRPr="00A60DB7" w:rsidRDefault="00A60DB7" w:rsidP="00A60DB7">
      <w:pPr>
        <w:spacing w:after="0"/>
        <w:ind w:left="-142"/>
        <w:rPr>
          <w:rFonts w:eastAsia="Times New Roman" w:cs="Times New Roman"/>
          <w:color w:val="000000"/>
          <w:szCs w:val="28"/>
          <w:lang w:val="uz-Cyrl-UZ" w:eastAsia="ru-RU"/>
        </w:rPr>
      </w:pPr>
      <w:r w:rsidRPr="00A60DB7">
        <w:rPr>
          <w:rFonts w:eastAsia="Times New Roman" w:cs="Times New Roman"/>
          <w:b/>
          <w:szCs w:val="28"/>
          <w:lang w:val="uz-Cyrl-UZ" w:eastAsia="ru-RU"/>
        </w:rPr>
        <w:t xml:space="preserve">ҚАТНАШДИЛАР: </w:t>
      </w:r>
      <w:r w:rsidRPr="00A60DB7">
        <w:rPr>
          <w:rFonts w:eastAsia="Times New Roman" w:cs="Times New Roman"/>
          <w:color w:val="000000"/>
          <w:szCs w:val="28"/>
          <w:lang w:val="uz-Cyrl-UZ" w:eastAsia="ru-RU"/>
        </w:rPr>
        <w:t>кафедра мудири проф. Бабаджанов А.С., доцентлар: Кадомцева Л.В., Даминов Р.У., ассистентлар: Каледа С.П., Поликарпова Н.В., Мирзакаримова Ф.Р., Пулатова С.Ш., Валиева Т.А.</w:t>
      </w:r>
    </w:p>
    <w:p w14:paraId="6840B656" w14:textId="77777777" w:rsidR="00A60DB7" w:rsidRPr="00A60DB7" w:rsidRDefault="00A60DB7" w:rsidP="00A60DB7">
      <w:pPr>
        <w:spacing w:after="0"/>
        <w:ind w:left="-142"/>
        <w:rPr>
          <w:rFonts w:eastAsia="Times New Roman" w:cs="Times New Roman"/>
          <w:color w:val="000000"/>
          <w:szCs w:val="28"/>
          <w:lang w:val="uz-Cyrl-UZ" w:eastAsia="ru-RU"/>
        </w:rPr>
      </w:pPr>
    </w:p>
    <w:p w14:paraId="159FF77B" w14:textId="77777777" w:rsidR="00A60DB7" w:rsidRPr="00A60DB7" w:rsidRDefault="00A60DB7" w:rsidP="00A60DB7">
      <w:pPr>
        <w:spacing w:after="0"/>
        <w:ind w:left="-142"/>
        <w:rPr>
          <w:rFonts w:eastAsia="Times New Roman" w:cs="Times New Roman"/>
          <w:color w:val="000000"/>
          <w:szCs w:val="28"/>
          <w:lang w:val="uz-Cyrl-UZ" w:eastAsia="ru-RU"/>
        </w:rPr>
      </w:pPr>
      <w:r w:rsidRPr="00A60DB7">
        <w:rPr>
          <w:rFonts w:eastAsia="Times New Roman" w:cs="Times New Roman"/>
          <w:b/>
          <w:szCs w:val="28"/>
          <w:lang w:val="uz-Cyrl-UZ" w:eastAsia="ru-RU"/>
        </w:rPr>
        <w:t xml:space="preserve">ЭШИТИЛДИ: </w:t>
      </w:r>
      <w:r w:rsidRPr="00A60DB7">
        <w:rPr>
          <w:rFonts w:eastAsia="Times New Roman" w:cs="Times New Roman"/>
          <w:szCs w:val="28"/>
          <w:lang w:val="uz-Cyrl-UZ" w:eastAsia="ru-RU"/>
        </w:rPr>
        <w:t>Тиббий педагогика ва даволаш иши факультети, 610 гуруҳ  бакалаври Рахманкулова С.А ўз илмий  ишини қисқача мазмуни билан таништирди. Мавзу "</w:t>
      </w:r>
      <w:r w:rsidRPr="00A60DB7">
        <w:rPr>
          <w:rFonts w:eastAsia="Times New Roman" w:cs="Times New Roman"/>
          <w:b/>
          <w:bCs/>
          <w:szCs w:val="28"/>
          <w:lang w:eastAsia="ru-RU"/>
        </w:rPr>
        <w:t xml:space="preserve"> </w:t>
      </w:r>
      <w:r w:rsidRPr="00A60DB7">
        <w:rPr>
          <w:rFonts w:eastAsia="Times New Roman" w:cs="Times New Roman"/>
          <w:szCs w:val="28"/>
          <w:lang w:eastAsia="ru-RU"/>
        </w:rPr>
        <w:t>СОВРЕМЕННЫЕ ПОДХОДЫ К ЛЕЧЕНИЮ И ПРОФИЛАКТИКИ ГАСТРОДУОДЕНАЛЬНОЙ РЕФЛЮКСНОЙ БОЛЕЗНИ</w:t>
      </w:r>
      <w:r w:rsidRPr="00A60DB7">
        <w:rPr>
          <w:rFonts w:eastAsia="Times New Roman" w:cs="Times New Roman"/>
          <w:szCs w:val="28"/>
          <w:lang w:val="uz-Cyrl-UZ" w:eastAsia="ru-RU"/>
        </w:rPr>
        <w:t>"</w:t>
      </w:r>
      <w:r w:rsidRPr="00A60DB7">
        <w:rPr>
          <w:rFonts w:eastAsia="Times New Roman" w:cs="Times New Roman"/>
          <w:b/>
          <w:szCs w:val="28"/>
          <w:lang w:val="uz-Cyrl-UZ" w:eastAsia="ru-RU"/>
        </w:rPr>
        <w:t xml:space="preserve"> </w:t>
      </w:r>
      <w:r w:rsidRPr="00A60DB7">
        <w:rPr>
          <w:rFonts w:eastAsia="Times New Roman" w:cs="Times New Roman"/>
          <w:szCs w:val="28"/>
          <w:lang w:val="uz-Cyrl-UZ" w:eastAsia="ru-RU"/>
        </w:rPr>
        <w:t>га оид ўз илмий  ишини тавсиясидан сўнг тезисни чоп этиш хақида қарор қабул қилинди.</w:t>
      </w:r>
    </w:p>
    <w:p w14:paraId="34E5F54A" w14:textId="77777777" w:rsidR="00A60DB7" w:rsidRPr="00A60DB7" w:rsidRDefault="00A60DB7" w:rsidP="00A60DB7">
      <w:pPr>
        <w:spacing w:after="0"/>
        <w:ind w:left="-142"/>
        <w:rPr>
          <w:rFonts w:eastAsia="Times New Roman" w:cs="Times New Roman"/>
          <w:szCs w:val="28"/>
          <w:lang w:val="uz-Cyrl-UZ" w:eastAsia="ru-RU"/>
        </w:rPr>
      </w:pPr>
    </w:p>
    <w:p w14:paraId="74FFD5EC" w14:textId="77777777" w:rsidR="00A60DB7" w:rsidRPr="00A60DB7" w:rsidRDefault="00A60DB7" w:rsidP="00A60DB7">
      <w:pPr>
        <w:tabs>
          <w:tab w:val="left" w:pos="709"/>
          <w:tab w:val="left" w:pos="851"/>
        </w:tabs>
        <w:spacing w:before="20" w:after="20"/>
        <w:rPr>
          <w:rFonts w:eastAsia="Times New Roman" w:cs="Times New Roman"/>
          <w:szCs w:val="28"/>
          <w:lang w:eastAsia="ru-RU"/>
        </w:rPr>
      </w:pPr>
      <w:r w:rsidRPr="00A60DB7">
        <w:rPr>
          <w:rFonts w:eastAsia="Times New Roman" w:cs="Times New Roman"/>
          <w:b/>
          <w:szCs w:val="28"/>
          <w:lang w:val="uz-Cyrl-UZ" w:eastAsia="ru-RU"/>
        </w:rPr>
        <w:t xml:space="preserve">Мавзунинг долзарблиги. </w:t>
      </w:r>
      <w:proofErr w:type="spellStart"/>
      <w:r w:rsidRPr="00A60DB7">
        <w:rPr>
          <w:rFonts w:eastAsia="Times New Roman" w:cs="Times New Roman"/>
          <w:szCs w:val="28"/>
          <w:lang w:eastAsia="ru-RU"/>
        </w:rPr>
        <w:t>Гастродуоденальная</w:t>
      </w:r>
      <w:proofErr w:type="spellEnd"/>
      <w:r w:rsidRPr="00A60DB7">
        <w:rPr>
          <w:rFonts w:eastAsia="Times New Roman" w:cs="Times New Roman"/>
          <w:szCs w:val="28"/>
          <w:lang w:eastAsia="ru-RU"/>
        </w:rPr>
        <w:t xml:space="preserve"> </w:t>
      </w:r>
      <w:proofErr w:type="spellStart"/>
      <w:r w:rsidRPr="00A60DB7">
        <w:rPr>
          <w:rFonts w:eastAsia="Times New Roman" w:cs="Times New Roman"/>
          <w:szCs w:val="28"/>
          <w:lang w:eastAsia="ru-RU"/>
        </w:rPr>
        <w:t>рефлюксная</w:t>
      </w:r>
      <w:proofErr w:type="spellEnd"/>
      <w:r w:rsidRPr="00A60DB7">
        <w:rPr>
          <w:rFonts w:eastAsia="Times New Roman" w:cs="Times New Roman"/>
          <w:szCs w:val="28"/>
          <w:lang w:eastAsia="ru-RU"/>
        </w:rPr>
        <w:t xml:space="preserve"> болезнь (ГЭРБ) является одной из распространенных нозологических форм среди населения экономически развитых стран, наблюдается отчетливая тенденция к увеличению заболеваемости ГЭРБ.</w:t>
      </w:r>
    </w:p>
    <w:p w14:paraId="15BEA7DD" w14:textId="77777777" w:rsidR="00A60DB7" w:rsidRPr="00A60DB7" w:rsidRDefault="00A60DB7" w:rsidP="00A60DB7">
      <w:pPr>
        <w:spacing w:after="0"/>
        <w:rPr>
          <w:rFonts w:eastAsia="Times New Roman" w:cs="Times New Roman"/>
          <w:szCs w:val="28"/>
          <w:lang w:eastAsia="ru-RU"/>
        </w:rPr>
      </w:pPr>
    </w:p>
    <w:p w14:paraId="4E3A76C4" w14:textId="77777777" w:rsidR="00A60DB7" w:rsidRPr="00A60DB7" w:rsidRDefault="00A60DB7" w:rsidP="00A60DB7">
      <w:pPr>
        <w:spacing w:after="0"/>
        <w:rPr>
          <w:rFonts w:eastAsia="Times New Roman" w:cs="Times New Roman"/>
          <w:szCs w:val="28"/>
          <w:lang w:eastAsia="ru-RU"/>
        </w:rPr>
      </w:pPr>
      <w:r w:rsidRPr="00A60DB7">
        <w:rPr>
          <w:rFonts w:eastAsia="Times New Roman" w:cs="Times New Roman"/>
          <w:b/>
          <w:szCs w:val="28"/>
          <w:lang w:val="uz-Cyrl-UZ" w:eastAsia="ru-RU"/>
        </w:rPr>
        <w:t>Ишнинг мақсади:</w:t>
      </w:r>
      <w:r w:rsidRPr="00A60DB7">
        <w:rPr>
          <w:rFonts w:eastAsia="Times New Roman" w:cs="Times New Roman"/>
          <w:b/>
          <w:color w:val="000000"/>
          <w:szCs w:val="28"/>
          <w:lang w:eastAsia="ru-RU"/>
        </w:rPr>
        <w:t xml:space="preserve"> </w:t>
      </w:r>
      <w:r w:rsidRPr="00A60DB7">
        <w:rPr>
          <w:rFonts w:eastAsia="Times New Roman" w:cs="Times New Roman"/>
          <w:szCs w:val="28"/>
          <w:lang w:eastAsia="ru-RU"/>
        </w:rPr>
        <w:t>Целью настоящего исследования является изучение факторов риска развития ГЭРБ, определение основных направлений комплексной терапии и профилактики ГЭРБ.</w:t>
      </w:r>
    </w:p>
    <w:p w14:paraId="33EB20DC" w14:textId="77777777" w:rsidR="00A60DB7" w:rsidRPr="00A60DB7" w:rsidRDefault="00A60DB7" w:rsidP="00A60DB7">
      <w:pPr>
        <w:spacing w:before="20" w:after="20"/>
        <w:rPr>
          <w:rFonts w:eastAsia="Times New Roman" w:cs="Times New Roman"/>
          <w:szCs w:val="28"/>
          <w:lang w:eastAsia="ru-RU"/>
        </w:rPr>
      </w:pPr>
    </w:p>
    <w:p w14:paraId="5E5861BA" w14:textId="77777777" w:rsidR="00A60DB7" w:rsidRPr="00A60DB7" w:rsidRDefault="00A60DB7" w:rsidP="00A60DB7">
      <w:pPr>
        <w:spacing w:after="0"/>
        <w:ind w:left="-142"/>
        <w:rPr>
          <w:rFonts w:eastAsia="Times New Roman" w:cs="Times New Roman"/>
          <w:szCs w:val="28"/>
          <w:lang w:val="uz-Cyrl-UZ" w:eastAsia="ru-RU"/>
        </w:rPr>
      </w:pPr>
      <w:r w:rsidRPr="00A60DB7">
        <w:rPr>
          <w:rFonts w:eastAsia="Times New Roman" w:cs="Times New Roman"/>
          <w:szCs w:val="28"/>
          <w:lang w:eastAsia="ru-RU"/>
        </w:rPr>
        <w:t xml:space="preserve">                                                                                                                                                                                                                                                               </w:t>
      </w:r>
    </w:p>
    <w:p w14:paraId="7FA9F32F" w14:textId="77777777" w:rsidR="00A60DB7" w:rsidRPr="00A60DB7" w:rsidRDefault="00A60DB7" w:rsidP="00A60DB7">
      <w:pPr>
        <w:spacing w:after="0"/>
        <w:rPr>
          <w:rFonts w:eastAsia="Times New Roman" w:cs="Times New Roman"/>
          <w:szCs w:val="28"/>
          <w:lang w:eastAsia="ru-RU"/>
        </w:rPr>
      </w:pPr>
      <w:proofErr w:type="spellStart"/>
      <w:r w:rsidRPr="00A60DB7">
        <w:rPr>
          <w:rFonts w:eastAsia="Times New Roman" w:cs="Times New Roman"/>
          <w:b/>
          <w:szCs w:val="28"/>
          <w:lang w:eastAsia="ru-RU"/>
        </w:rPr>
        <w:t>Ишнинг</w:t>
      </w:r>
      <w:proofErr w:type="spellEnd"/>
      <w:r w:rsidRPr="00A60DB7">
        <w:rPr>
          <w:rFonts w:eastAsia="Times New Roman" w:cs="Times New Roman"/>
          <w:b/>
          <w:szCs w:val="28"/>
          <w:lang w:eastAsia="ru-RU"/>
        </w:rPr>
        <w:t xml:space="preserve"> </w:t>
      </w:r>
      <w:proofErr w:type="spellStart"/>
      <w:r w:rsidRPr="00A60DB7">
        <w:rPr>
          <w:rFonts w:eastAsia="Times New Roman" w:cs="Times New Roman"/>
          <w:b/>
          <w:szCs w:val="28"/>
          <w:lang w:eastAsia="ru-RU"/>
        </w:rPr>
        <w:t>амалий</w:t>
      </w:r>
      <w:proofErr w:type="spellEnd"/>
      <w:r w:rsidRPr="00A60DB7">
        <w:rPr>
          <w:rFonts w:eastAsia="Times New Roman" w:cs="Times New Roman"/>
          <w:b/>
          <w:szCs w:val="28"/>
          <w:lang w:eastAsia="ru-RU"/>
        </w:rPr>
        <w:t xml:space="preserve"> </w:t>
      </w:r>
      <w:proofErr w:type="spellStart"/>
      <w:r w:rsidRPr="00A60DB7">
        <w:rPr>
          <w:rFonts w:eastAsia="Times New Roman" w:cs="Times New Roman"/>
          <w:b/>
          <w:szCs w:val="28"/>
          <w:lang w:eastAsia="ru-RU"/>
        </w:rPr>
        <w:t>аҳамияти</w:t>
      </w:r>
      <w:proofErr w:type="spellEnd"/>
      <w:r w:rsidRPr="00A60DB7">
        <w:rPr>
          <w:rFonts w:eastAsia="Times New Roman" w:cs="Times New Roman"/>
          <w:b/>
          <w:szCs w:val="28"/>
          <w:lang w:eastAsia="ru-RU"/>
        </w:rPr>
        <w:t>:</w:t>
      </w:r>
      <w:r w:rsidRPr="00A60DB7">
        <w:rPr>
          <w:rFonts w:eastAsia="Times New Roman" w:cs="Times New Roman"/>
          <w:szCs w:val="28"/>
          <w:lang w:eastAsia="ru-RU"/>
        </w:rPr>
        <w:t xml:space="preserve"> Все больные получали комплексную терапию. В комплексе лечения было включено: обучение пациентов, диетические рекомендации, медикаментозное лечение.</w:t>
      </w:r>
    </w:p>
    <w:p w14:paraId="35E35161" w14:textId="77777777" w:rsidR="00A60DB7" w:rsidRPr="00A60DB7" w:rsidRDefault="00A60DB7" w:rsidP="00A60DB7">
      <w:pPr>
        <w:spacing w:before="20" w:after="20"/>
        <w:rPr>
          <w:rFonts w:eastAsia="Times New Roman" w:cs="Times New Roman"/>
          <w:szCs w:val="28"/>
          <w:lang w:eastAsia="ru-RU"/>
        </w:rPr>
      </w:pPr>
    </w:p>
    <w:p w14:paraId="6CB5C117" w14:textId="77777777" w:rsidR="00A60DB7" w:rsidRPr="00A60DB7" w:rsidRDefault="00A60DB7" w:rsidP="00A60DB7">
      <w:pPr>
        <w:spacing w:after="0"/>
        <w:ind w:left="-142"/>
        <w:rPr>
          <w:rFonts w:eastAsia="Times New Roman" w:cs="Times New Roman"/>
          <w:b/>
          <w:i/>
          <w:szCs w:val="28"/>
          <w:lang w:eastAsia="ru-RU"/>
        </w:rPr>
      </w:pPr>
    </w:p>
    <w:p w14:paraId="13BD7ACE" w14:textId="77777777" w:rsidR="00A60DB7" w:rsidRPr="00A60DB7" w:rsidRDefault="00A60DB7" w:rsidP="00A60DB7">
      <w:pPr>
        <w:spacing w:after="0"/>
        <w:ind w:left="-142"/>
        <w:rPr>
          <w:rFonts w:eastAsia="Times New Roman" w:cs="Times New Roman"/>
          <w:color w:val="000000"/>
          <w:szCs w:val="28"/>
          <w:lang w:val="uz-Cyrl-UZ" w:eastAsia="ru-RU"/>
        </w:rPr>
      </w:pPr>
      <w:r w:rsidRPr="00A60DB7">
        <w:rPr>
          <w:rFonts w:eastAsia="Times New Roman" w:cs="Times New Roman"/>
          <w:b/>
          <w:szCs w:val="28"/>
          <w:lang w:val="uz-Cyrl-UZ" w:eastAsia="ru-RU"/>
        </w:rPr>
        <w:t xml:space="preserve">СЎЗГА ЧИҚДИЛАР: </w:t>
      </w:r>
      <w:r w:rsidRPr="00A60DB7">
        <w:rPr>
          <w:rFonts w:eastAsia="Times New Roman" w:cs="Times New Roman"/>
          <w:color w:val="000000"/>
          <w:szCs w:val="28"/>
          <w:lang w:val="uz-Cyrl-UZ" w:eastAsia="ru-RU"/>
        </w:rPr>
        <w:t xml:space="preserve">профессор Бабаджанов А.С., доцент: Кадомцева Л.В.,  </w:t>
      </w:r>
    </w:p>
    <w:p w14:paraId="671CF698" w14:textId="77777777" w:rsidR="00A60DB7" w:rsidRPr="00A60DB7" w:rsidRDefault="00A60DB7" w:rsidP="00A60DB7">
      <w:pPr>
        <w:spacing w:after="0"/>
        <w:ind w:left="-142"/>
        <w:rPr>
          <w:rFonts w:eastAsia="Times New Roman" w:cs="Times New Roman"/>
          <w:color w:val="000000"/>
          <w:szCs w:val="28"/>
          <w:lang w:val="uz-Cyrl-UZ" w:eastAsia="ru-RU"/>
        </w:rPr>
      </w:pPr>
      <w:r w:rsidRPr="00A60DB7">
        <w:rPr>
          <w:rFonts w:eastAsia="Times New Roman" w:cs="Times New Roman"/>
          <w:color w:val="000000"/>
          <w:szCs w:val="28"/>
          <w:lang w:val="uz-Cyrl-UZ" w:eastAsia="ru-RU"/>
        </w:rPr>
        <w:t xml:space="preserve"> Даминов Р.У.: Актуальность ГЭРБ и ее внепищеводных проявлений?</w:t>
      </w:r>
    </w:p>
    <w:p w14:paraId="5D2D032D" w14:textId="77777777" w:rsidR="00A60DB7" w:rsidRPr="00A60DB7" w:rsidRDefault="00A60DB7" w:rsidP="00A60DB7">
      <w:pPr>
        <w:spacing w:after="0"/>
        <w:ind w:left="-142"/>
        <w:rPr>
          <w:rFonts w:eastAsia="Times New Roman" w:cs="Times New Roman"/>
          <w:color w:val="000000"/>
          <w:szCs w:val="28"/>
          <w:lang w:val="uz-Cyrl-UZ" w:eastAsia="ru-RU"/>
        </w:rPr>
      </w:pPr>
      <w:r w:rsidRPr="00A60DB7">
        <w:rPr>
          <w:rFonts w:eastAsia="Times New Roman" w:cs="Times New Roman"/>
          <w:color w:val="000000"/>
          <w:szCs w:val="28"/>
          <w:lang w:val="uz-Cyrl-UZ" w:eastAsia="ru-RU"/>
        </w:rPr>
        <w:t xml:space="preserve">Талаба </w:t>
      </w:r>
      <w:r w:rsidRPr="00A60DB7">
        <w:rPr>
          <w:rFonts w:eastAsia="Times New Roman" w:cs="Times New Roman"/>
          <w:szCs w:val="28"/>
          <w:lang w:val="uz-Cyrl-UZ" w:eastAsia="ru-RU"/>
        </w:rPr>
        <w:t>Рахманкулова С.А</w:t>
      </w:r>
      <w:r w:rsidRPr="00A60DB7">
        <w:rPr>
          <w:rFonts w:eastAsia="Times New Roman" w:cs="Times New Roman"/>
          <w:color w:val="000000"/>
          <w:szCs w:val="28"/>
          <w:lang w:val="uz-Cyrl-UZ" w:eastAsia="ru-RU"/>
        </w:rPr>
        <w:t>.: ГЭРБ является одной из наиболее распространенных нозологических форм. Узучение вопросов внепищеводных ее проявлений являются важными в плане дифференциальной диагностики и лечения</w:t>
      </w:r>
    </w:p>
    <w:p w14:paraId="22DFCD03" w14:textId="77777777" w:rsidR="00A60DB7" w:rsidRPr="00A60DB7" w:rsidRDefault="00A60DB7" w:rsidP="00A60DB7">
      <w:pPr>
        <w:spacing w:after="0"/>
        <w:ind w:left="-142"/>
        <w:rPr>
          <w:rFonts w:eastAsia="Times New Roman" w:cs="Times New Roman"/>
          <w:szCs w:val="28"/>
          <w:lang w:val="uz-Cyrl-UZ" w:eastAsia="ru-RU"/>
        </w:rPr>
      </w:pPr>
      <w:r w:rsidRPr="00A60DB7">
        <w:rPr>
          <w:rFonts w:eastAsia="Times New Roman" w:cs="Times New Roman"/>
          <w:szCs w:val="28"/>
          <w:lang w:val="uz-Cyrl-UZ" w:eastAsia="ru-RU"/>
        </w:rPr>
        <w:t xml:space="preserve">     Профессор Бабаджанов А.С. даволаш иши йўналишидаги 6 курс талабаси Рахманкулова С.А. олиб борган иш мавзуси хозирги кунда ГЭРБ жудаям долзарб ва мухим, касалликни даволаш ва олдини олиш нуктаи назардан   муҳимлигини тасдиқлади. Хулоса сифатида тезисни чоп этишга тавсия қилди. </w:t>
      </w:r>
    </w:p>
    <w:p w14:paraId="7EC8A2A2" w14:textId="77777777" w:rsidR="00A60DB7" w:rsidRPr="00A60DB7" w:rsidRDefault="00A60DB7" w:rsidP="00A60DB7">
      <w:pPr>
        <w:spacing w:after="0" w:line="276" w:lineRule="auto"/>
        <w:ind w:left="-142"/>
        <w:rPr>
          <w:rFonts w:eastAsia="Times New Roman" w:cs="Times New Roman"/>
          <w:szCs w:val="28"/>
          <w:lang w:val="uz-Cyrl-UZ" w:eastAsia="ru-RU"/>
        </w:rPr>
      </w:pPr>
      <w:r w:rsidRPr="00A60DB7">
        <w:rPr>
          <w:rFonts w:eastAsia="Times New Roman" w:cs="Times New Roman"/>
          <w:szCs w:val="28"/>
          <w:lang w:val="uz-Cyrl-UZ" w:eastAsia="ru-RU"/>
        </w:rPr>
        <w:t xml:space="preserve">        </w:t>
      </w:r>
      <w:r w:rsidRPr="00A60DB7">
        <w:rPr>
          <w:rFonts w:eastAsia="Times New Roman" w:cs="Times New Roman"/>
          <w:b/>
          <w:szCs w:val="28"/>
          <w:lang w:val="uz-Cyrl-UZ" w:eastAsia="ru-RU"/>
        </w:rPr>
        <w:t xml:space="preserve">ҚАРОР ҚАБУЛ ҚИЛИНДИ: </w:t>
      </w:r>
      <w:r w:rsidRPr="00A60DB7">
        <w:rPr>
          <w:rFonts w:eastAsia="Times New Roman" w:cs="Times New Roman"/>
          <w:szCs w:val="28"/>
          <w:lang w:val="uz-Cyrl-UZ" w:eastAsia="ru-RU"/>
        </w:rPr>
        <w:t xml:space="preserve">Тиббий педагогика ва даволаш иши  факультети 610 гуруҳ  бакалаври Рахманкулова Сабрияхоним "СОВРЕМЕННЫЕ ПОДХОДЫ К ЛЕЧЕНИЮ И ПРОФИЛАКТИКИ </w:t>
      </w:r>
      <w:r w:rsidRPr="00A60DB7">
        <w:rPr>
          <w:rFonts w:eastAsia="Times New Roman" w:cs="Times New Roman"/>
          <w:szCs w:val="28"/>
          <w:lang w:val="uz-Cyrl-UZ" w:eastAsia="ru-RU"/>
        </w:rPr>
        <w:lastRenderedPageBreak/>
        <w:t>ГАСТРОДУОДЕНАЛЬНОЙ РЕФЛЮКСНОЙ БОЛЕЗНИ"</w:t>
      </w:r>
      <w:r w:rsidRPr="00A60DB7">
        <w:rPr>
          <w:rFonts w:eastAsia="Times New Roman" w:cs="Times New Roman"/>
          <w:b/>
          <w:szCs w:val="28"/>
          <w:lang w:val="uz-Cyrl-UZ" w:eastAsia="ru-RU"/>
        </w:rPr>
        <w:t xml:space="preserve"> </w:t>
      </w:r>
      <w:r w:rsidRPr="00A60DB7">
        <w:rPr>
          <w:rFonts w:eastAsia="Times New Roman" w:cs="Times New Roman"/>
          <w:szCs w:val="28"/>
          <w:lang w:val="uz-Cyrl-UZ" w:eastAsia="ru-RU"/>
        </w:rPr>
        <w:t>га оид ўз илмий  ишини тавсиясидан сўнг тезисни чоп этиш хақида қарор қабул қилинди.</w:t>
      </w:r>
    </w:p>
    <w:p w14:paraId="72142A0B" w14:textId="77777777" w:rsidR="00A60DB7" w:rsidRPr="00A60DB7" w:rsidRDefault="00A60DB7" w:rsidP="00A60DB7">
      <w:pPr>
        <w:spacing w:after="0" w:line="276" w:lineRule="auto"/>
        <w:ind w:left="-142"/>
        <w:rPr>
          <w:rFonts w:eastAsia="Times New Roman" w:cs="Times New Roman"/>
          <w:szCs w:val="28"/>
          <w:lang w:val="uz-Cyrl-UZ" w:eastAsia="ru-RU"/>
        </w:rPr>
      </w:pPr>
    </w:p>
    <w:p w14:paraId="0A9DD851" w14:textId="77777777" w:rsidR="00A60DB7" w:rsidRPr="00A60DB7" w:rsidRDefault="00A60DB7" w:rsidP="00A60DB7">
      <w:pPr>
        <w:spacing w:after="0" w:line="276" w:lineRule="auto"/>
        <w:ind w:left="-142"/>
        <w:rPr>
          <w:rFonts w:eastAsia="Times New Roman" w:cs="Times New Roman"/>
          <w:szCs w:val="28"/>
          <w:lang w:val="uz-Cyrl-UZ" w:eastAsia="ru-RU"/>
        </w:rPr>
      </w:pPr>
    </w:p>
    <w:p w14:paraId="648059B0" w14:textId="77777777" w:rsidR="00A60DB7" w:rsidRPr="00A60DB7" w:rsidRDefault="00A60DB7" w:rsidP="00A60DB7">
      <w:pPr>
        <w:spacing w:after="0" w:line="276" w:lineRule="auto"/>
        <w:ind w:left="-142"/>
        <w:rPr>
          <w:rFonts w:eastAsia="Times New Roman" w:cs="Times New Roman"/>
          <w:b/>
          <w:szCs w:val="28"/>
          <w:lang w:val="uz-Cyrl-UZ" w:eastAsia="ru-RU"/>
        </w:rPr>
      </w:pPr>
    </w:p>
    <w:p w14:paraId="2AFDB2F8" w14:textId="77777777" w:rsidR="00A60DB7" w:rsidRPr="00A60DB7" w:rsidRDefault="00A60DB7" w:rsidP="00A60DB7">
      <w:pPr>
        <w:spacing w:after="0" w:line="276" w:lineRule="auto"/>
        <w:ind w:left="-142"/>
        <w:rPr>
          <w:rFonts w:eastAsia="Times New Roman" w:cs="Times New Roman"/>
          <w:szCs w:val="28"/>
          <w:lang w:val="uz-Cyrl-UZ" w:eastAsia="ru-RU"/>
        </w:rPr>
      </w:pPr>
      <w:r w:rsidRPr="00A60DB7">
        <w:rPr>
          <w:rFonts w:eastAsia="Times New Roman" w:cs="Times New Roman"/>
          <w:b/>
          <w:szCs w:val="28"/>
          <w:lang w:val="uz-Cyrl-UZ" w:eastAsia="ru-RU"/>
        </w:rPr>
        <w:t xml:space="preserve"> Кафедра мудири:</w:t>
      </w:r>
      <w:r w:rsidRPr="00A60DB7">
        <w:rPr>
          <w:rFonts w:eastAsia="Times New Roman" w:cs="Times New Roman"/>
          <w:b/>
          <w:szCs w:val="28"/>
          <w:lang w:val="uz-Cyrl-UZ" w:eastAsia="ru-RU"/>
        </w:rPr>
        <w:tab/>
      </w:r>
      <w:r w:rsidRPr="00A60DB7">
        <w:rPr>
          <w:rFonts w:eastAsia="Times New Roman" w:cs="Times New Roman"/>
          <w:szCs w:val="28"/>
          <w:lang w:val="uz-Cyrl-UZ" w:eastAsia="ru-RU"/>
        </w:rPr>
        <w:tab/>
        <w:t xml:space="preserve">                                 проф. Бабаджанов А.С.</w:t>
      </w:r>
    </w:p>
    <w:p w14:paraId="61C79B80" w14:textId="77777777" w:rsidR="00A60DB7" w:rsidRPr="00A60DB7" w:rsidRDefault="00A60DB7" w:rsidP="00A60DB7">
      <w:pPr>
        <w:spacing w:after="0" w:line="276" w:lineRule="auto"/>
        <w:ind w:left="-142"/>
        <w:rPr>
          <w:rFonts w:eastAsia="Times New Roman" w:cs="Times New Roman"/>
          <w:b/>
          <w:szCs w:val="28"/>
          <w:lang w:val="uz-Cyrl-UZ" w:eastAsia="ru-RU"/>
        </w:rPr>
      </w:pPr>
    </w:p>
    <w:p w14:paraId="41A55B4F" w14:textId="77777777" w:rsidR="00A60DB7" w:rsidRPr="00A60DB7" w:rsidRDefault="00A60DB7" w:rsidP="00A60DB7">
      <w:pPr>
        <w:spacing w:after="0" w:line="276" w:lineRule="auto"/>
        <w:ind w:left="-142"/>
        <w:rPr>
          <w:rFonts w:eastAsia="Times New Roman" w:cs="Times New Roman"/>
          <w:szCs w:val="28"/>
          <w:lang w:val="uz-Cyrl-UZ" w:eastAsia="ru-RU"/>
        </w:rPr>
      </w:pPr>
    </w:p>
    <w:p w14:paraId="7FACCF6B" w14:textId="77777777" w:rsidR="00A60DB7" w:rsidRPr="00A60DB7" w:rsidRDefault="00A60DB7" w:rsidP="00A60DB7">
      <w:pPr>
        <w:spacing w:after="0" w:line="276" w:lineRule="auto"/>
        <w:ind w:left="-142"/>
        <w:rPr>
          <w:rFonts w:eastAsia="Times New Roman" w:cs="Times New Roman"/>
          <w:szCs w:val="28"/>
          <w:lang w:val="uz-Cyrl-UZ" w:eastAsia="ru-RU"/>
        </w:rPr>
      </w:pPr>
      <w:r w:rsidRPr="00A60DB7">
        <w:rPr>
          <w:rFonts w:eastAsia="Times New Roman" w:cs="Times New Roman"/>
          <w:szCs w:val="28"/>
          <w:lang w:val="uz-Cyrl-UZ" w:eastAsia="ru-RU"/>
        </w:rPr>
        <w:t xml:space="preserve"> </w:t>
      </w:r>
      <w:r w:rsidRPr="00A60DB7">
        <w:rPr>
          <w:rFonts w:eastAsia="Times New Roman" w:cs="Times New Roman"/>
          <w:b/>
          <w:szCs w:val="28"/>
          <w:lang w:val="uz-Cyrl-UZ" w:eastAsia="ru-RU"/>
        </w:rPr>
        <w:t>Котиб</w:t>
      </w:r>
      <w:r w:rsidRPr="00A60DB7">
        <w:rPr>
          <w:rFonts w:eastAsia="Times New Roman" w:cs="Times New Roman"/>
          <w:szCs w:val="28"/>
          <w:lang w:val="uz-Cyrl-UZ" w:eastAsia="ru-RU"/>
        </w:rPr>
        <w:t>а:</w:t>
      </w:r>
      <w:r w:rsidRPr="00A60DB7">
        <w:rPr>
          <w:rFonts w:eastAsia="Times New Roman" w:cs="Times New Roman"/>
          <w:szCs w:val="28"/>
          <w:lang w:val="uz-Cyrl-UZ" w:eastAsia="ru-RU"/>
        </w:rPr>
        <w:tab/>
      </w:r>
      <w:r w:rsidRPr="00A60DB7">
        <w:rPr>
          <w:rFonts w:eastAsia="Times New Roman" w:cs="Times New Roman"/>
          <w:szCs w:val="28"/>
          <w:lang w:val="uz-Cyrl-UZ" w:eastAsia="ru-RU"/>
        </w:rPr>
        <w:tab/>
        <w:t xml:space="preserve">                                                    </w:t>
      </w:r>
      <w:r w:rsidRPr="00A60DB7">
        <w:rPr>
          <w:rFonts w:eastAsia="Times New Roman" w:cs="Times New Roman"/>
          <w:color w:val="000000"/>
          <w:szCs w:val="28"/>
          <w:lang w:val="uz-Cyrl-UZ" w:eastAsia="ru-RU"/>
        </w:rPr>
        <w:t>ассистент Поликарпова Н.В.</w:t>
      </w:r>
    </w:p>
    <w:p w14:paraId="239E4764" w14:textId="77777777" w:rsidR="00A60DB7" w:rsidRPr="00A60DB7" w:rsidRDefault="00A60DB7" w:rsidP="00A60DB7">
      <w:pPr>
        <w:spacing w:after="0"/>
        <w:ind w:left="-142"/>
        <w:rPr>
          <w:rFonts w:eastAsia="Times New Roman" w:cs="Times New Roman"/>
          <w:szCs w:val="28"/>
          <w:lang w:val="uz-Cyrl-UZ" w:eastAsia="ru-RU"/>
        </w:rPr>
      </w:pPr>
      <w:r w:rsidRPr="00A60DB7">
        <w:rPr>
          <w:rFonts w:eastAsia="Times New Roman" w:cs="Times New Roman"/>
          <w:szCs w:val="28"/>
          <w:lang w:val="uz-Cyrl-UZ" w:eastAsia="ru-RU"/>
        </w:rPr>
        <w:t xml:space="preserve">                                                            </w:t>
      </w:r>
    </w:p>
    <w:p w14:paraId="0A258333" w14:textId="77777777" w:rsidR="00A60DB7" w:rsidRPr="00A60DB7" w:rsidRDefault="00A60DB7" w:rsidP="00A60DB7">
      <w:pPr>
        <w:spacing w:after="0"/>
        <w:ind w:left="-142"/>
        <w:rPr>
          <w:rFonts w:eastAsia="Times New Roman" w:cs="Times New Roman"/>
          <w:b/>
          <w:szCs w:val="28"/>
          <w:lang w:eastAsia="ru-RU"/>
        </w:rPr>
      </w:pPr>
    </w:p>
    <w:p w14:paraId="5C26F406" w14:textId="77777777" w:rsidR="00A60DB7" w:rsidRPr="00A60DB7" w:rsidRDefault="00A60DB7" w:rsidP="00A60DB7">
      <w:pPr>
        <w:spacing w:after="0"/>
        <w:ind w:left="-142"/>
        <w:rPr>
          <w:rFonts w:eastAsia="Times New Roman" w:cs="Times New Roman"/>
          <w:szCs w:val="28"/>
          <w:lang w:val="uz-Cyrl-UZ" w:eastAsia="ru-RU"/>
        </w:rPr>
      </w:pPr>
      <w:r w:rsidRPr="00A60DB7">
        <w:rPr>
          <w:rFonts w:eastAsia="Times New Roman" w:cs="Times New Roman"/>
          <w:b/>
          <w:szCs w:val="28"/>
          <w:lang w:val="uz-Cyrl-UZ" w:eastAsia="ru-RU"/>
        </w:rPr>
        <w:t xml:space="preserve">          </w:t>
      </w:r>
      <w:r w:rsidRPr="00A60DB7">
        <w:rPr>
          <w:rFonts w:eastAsia="Times New Roman" w:cs="Times New Roman"/>
          <w:szCs w:val="28"/>
          <w:lang w:val="uz-Cyrl-UZ" w:eastAsia="ru-RU"/>
        </w:rPr>
        <w:tab/>
      </w:r>
      <w:r w:rsidRPr="00A60DB7">
        <w:rPr>
          <w:rFonts w:eastAsia="Times New Roman" w:cs="Times New Roman"/>
          <w:szCs w:val="28"/>
          <w:lang w:val="uz-Cyrl-UZ" w:eastAsia="ru-RU"/>
        </w:rPr>
        <w:tab/>
        <w:t xml:space="preserve">           </w:t>
      </w:r>
    </w:p>
    <w:p w14:paraId="5D6C625E" w14:textId="77777777" w:rsidR="00A60DB7" w:rsidRPr="00A60DB7" w:rsidRDefault="00A60DB7" w:rsidP="00A60DB7">
      <w:pPr>
        <w:spacing w:after="0"/>
        <w:ind w:left="-142"/>
        <w:rPr>
          <w:rFonts w:eastAsia="Times New Roman" w:cs="Times New Roman"/>
          <w:szCs w:val="28"/>
          <w:lang w:val="uz-Cyrl-UZ" w:eastAsia="ru-RU"/>
        </w:rPr>
      </w:pPr>
    </w:p>
    <w:p w14:paraId="2206A856" w14:textId="77777777" w:rsidR="00A60DB7" w:rsidRPr="00A60DB7" w:rsidRDefault="00A60DB7" w:rsidP="00A60DB7">
      <w:pPr>
        <w:spacing w:after="0"/>
        <w:ind w:left="-142"/>
        <w:rPr>
          <w:rFonts w:eastAsia="Times New Roman" w:cs="Times New Roman"/>
          <w:szCs w:val="28"/>
          <w:lang w:val="uz-Cyrl-UZ" w:eastAsia="ru-RU"/>
        </w:rPr>
      </w:pPr>
    </w:p>
    <w:p w14:paraId="7474AC34" w14:textId="77777777" w:rsidR="00A60DB7" w:rsidRPr="00A60DB7" w:rsidRDefault="00A60DB7" w:rsidP="00A60DB7">
      <w:pPr>
        <w:spacing w:after="0"/>
        <w:ind w:left="-142"/>
        <w:jc w:val="center"/>
        <w:rPr>
          <w:rFonts w:eastAsia="Times New Roman" w:cs="Times New Roman"/>
          <w:szCs w:val="28"/>
          <w:lang w:val="uz-Cyrl-UZ" w:eastAsia="ru-RU"/>
        </w:rPr>
      </w:pPr>
    </w:p>
    <w:p w14:paraId="3AFF333D" w14:textId="77777777" w:rsidR="00A60DB7" w:rsidRPr="00A60DB7" w:rsidRDefault="00A60DB7" w:rsidP="00A60DB7">
      <w:pPr>
        <w:spacing w:after="0"/>
        <w:rPr>
          <w:rFonts w:eastAsia="Times New Roman" w:cs="Times New Roman"/>
          <w:szCs w:val="28"/>
          <w:lang w:eastAsia="ru-RU"/>
        </w:rPr>
      </w:pPr>
    </w:p>
    <w:p w14:paraId="6B5D77CF" w14:textId="77777777" w:rsidR="00A60DB7" w:rsidRPr="00A60DB7" w:rsidRDefault="00A60DB7" w:rsidP="00A60DB7">
      <w:pPr>
        <w:spacing w:after="0"/>
        <w:rPr>
          <w:rFonts w:eastAsia="Times New Roman" w:cs="Times New Roman"/>
          <w:szCs w:val="28"/>
          <w:lang w:eastAsia="ru-RU"/>
        </w:rPr>
      </w:pPr>
    </w:p>
    <w:p w14:paraId="1A405F65" w14:textId="77777777" w:rsidR="00A60DB7" w:rsidRPr="00B938E3" w:rsidRDefault="00A60DB7" w:rsidP="009D142D">
      <w:pPr>
        <w:spacing w:after="0"/>
        <w:rPr>
          <w:sz w:val="24"/>
          <w:szCs w:val="24"/>
        </w:rPr>
      </w:pPr>
    </w:p>
    <w:sectPr w:rsidR="00A60DB7" w:rsidRPr="00B938E3" w:rsidSect="00B938E3">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2083C"/>
    <w:multiLevelType w:val="hybridMultilevel"/>
    <w:tmpl w:val="6F184628"/>
    <w:lvl w:ilvl="0" w:tplc="0419000F">
      <w:start w:val="1"/>
      <w:numFmt w:val="decimal"/>
      <w:lvlText w:val="%1."/>
      <w:lvlJc w:val="left"/>
      <w:pPr>
        <w:tabs>
          <w:tab w:val="num" w:pos="450"/>
        </w:tabs>
        <w:ind w:left="450" w:hanging="360"/>
      </w:pPr>
      <w:rPr>
        <w:rFonts w:cs="Times New Roman"/>
      </w:rPr>
    </w:lvl>
    <w:lvl w:ilvl="1" w:tplc="04190013">
      <w:start w:val="1"/>
      <w:numFmt w:val="upperRoman"/>
      <w:lvlText w:val="%2."/>
      <w:lvlJc w:val="right"/>
      <w:pPr>
        <w:tabs>
          <w:tab w:val="num" w:pos="1260"/>
        </w:tabs>
        <w:ind w:left="1260" w:hanging="18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891387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B0"/>
    <w:rsid w:val="000904D7"/>
    <w:rsid w:val="00235B93"/>
    <w:rsid w:val="002C5F5D"/>
    <w:rsid w:val="003A042C"/>
    <w:rsid w:val="0055240F"/>
    <w:rsid w:val="006C0B77"/>
    <w:rsid w:val="007940C6"/>
    <w:rsid w:val="00801BB0"/>
    <w:rsid w:val="008242FF"/>
    <w:rsid w:val="00870751"/>
    <w:rsid w:val="00922C48"/>
    <w:rsid w:val="009D142D"/>
    <w:rsid w:val="00A60DB7"/>
    <w:rsid w:val="00B915B7"/>
    <w:rsid w:val="00B938E3"/>
    <w:rsid w:val="00DB1444"/>
    <w:rsid w:val="00EA59DF"/>
    <w:rsid w:val="00EE4070"/>
    <w:rsid w:val="00EF67D4"/>
    <w:rsid w:val="00F12C76"/>
    <w:rsid w:val="00F85256"/>
    <w:rsid w:val="00FB2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EDD4"/>
  <w15:chartTrackingRefBased/>
  <w15:docId w15:val="{E421DC94-8EDF-4CFF-9E74-B957461A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1189</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Asus</cp:lastModifiedBy>
  <cp:revision>6</cp:revision>
  <dcterms:created xsi:type="dcterms:W3CDTF">2023-05-01T19:52:00Z</dcterms:created>
  <dcterms:modified xsi:type="dcterms:W3CDTF">2023-05-04T05:25:00Z</dcterms:modified>
</cp:coreProperties>
</file>